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BA8" w:rsidRPr="00A133B1" w:rsidRDefault="00A85BA8" w:rsidP="00A133B1">
      <w:pPr>
        <w:jc w:val="center"/>
        <w:rPr>
          <w:rFonts w:ascii="Arial" w:hAnsi="Arial" w:cs="Arial"/>
          <w:b/>
          <w:i/>
          <w:smallCaps/>
          <w:shadow/>
          <w:sz w:val="20"/>
          <w:szCs w:val="20"/>
          <w:lang w:val="es-AR"/>
        </w:rPr>
      </w:pPr>
      <w:r w:rsidRPr="00A133B1">
        <w:rPr>
          <w:rFonts w:ascii="Trebuchet MS" w:hAnsi="Trebuchet MS"/>
          <w:b/>
          <w:smallCaps/>
          <w:shadow/>
          <w:sz w:val="36"/>
          <w:szCs w:val="36"/>
          <w:lang w:val="es-AR"/>
        </w:rPr>
        <w:t>El Ojo Del Observador</w:t>
      </w:r>
      <w:r>
        <w:rPr>
          <w:rFonts w:ascii="Trebuchet MS" w:hAnsi="Trebuchet MS"/>
          <w:b/>
          <w:smallCaps/>
          <w:shadow/>
          <w:sz w:val="36"/>
          <w:szCs w:val="36"/>
          <w:lang w:val="es-AR"/>
        </w:rPr>
        <w:br/>
      </w:r>
      <w:r w:rsidRPr="00A133B1">
        <w:rPr>
          <w:rFonts w:ascii="Arial" w:hAnsi="Arial" w:cs="Arial"/>
          <w:b/>
          <w:i/>
          <w:sz w:val="20"/>
          <w:szCs w:val="20"/>
          <w:lang w:val="es-AR"/>
        </w:rPr>
        <w:t>Por Daniel Jacob</w:t>
      </w:r>
    </w:p>
    <w:p w:rsidR="00A85BA8" w:rsidRDefault="00A85BA8" w:rsidP="00A133B1">
      <w:pPr>
        <w:jc w:val="both"/>
        <w:rPr>
          <w:rFonts w:ascii="Arial" w:hAnsi="Arial" w:cs="Arial"/>
          <w:sz w:val="20"/>
          <w:szCs w:val="20"/>
          <w:lang w:val="es-AR"/>
        </w:rPr>
      </w:pPr>
      <w:r w:rsidRPr="00A133B1">
        <w:rPr>
          <w:rFonts w:ascii="Arial" w:hAnsi="Arial" w:cs="Arial"/>
          <w:sz w:val="20"/>
          <w:szCs w:val="20"/>
          <w:lang w:val="es-AR"/>
        </w:rPr>
        <w:t>Si el artículo del mes pasado (Las guerras de nuestro mundo) tendía a ahondar un poco en la profecía, quiénes son los Niños de las Estrellas y lo que van a significar para este mundo en los días que vendrán, este artículo está referido a los puntos de vista y perspectivas que puedan surgir en las generaciones más viejas a medida que comienzan a tener lugar los cambios planetarios. ¡Incluso mientras escribo estas palabras fatídicas “generaciones más viejas,” aplicándolas a mí mismo y a mis pares, me corre un escalofrío por la espina!  ¿Será El Gran Escalofrío (1) que estoy sintiendo de la fama de la película de 1980? Tal vez ya sea hora de que los Ancianos Estelares hagan una pausa, para que podamos hacer un balance de nuestro lugar en la Gran Rueda de la Vida.</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¿No se supone que los </w:t>
      </w:r>
      <w:r w:rsidRPr="00A133B1">
        <w:rPr>
          <w:rFonts w:ascii="Arial" w:hAnsi="Arial" w:cs="Arial"/>
          <w:i/>
          <w:color w:val="000000"/>
          <w:sz w:val="20"/>
          <w:szCs w:val="20"/>
          <w:lang w:val="es-AR"/>
        </w:rPr>
        <w:t>Baby Boomers</w:t>
      </w:r>
      <w:r w:rsidRPr="00A133B1">
        <w:rPr>
          <w:rFonts w:ascii="Arial" w:hAnsi="Arial" w:cs="Arial"/>
          <w:color w:val="000000"/>
          <w:sz w:val="20"/>
          <w:szCs w:val="20"/>
          <w:lang w:val="es-AR"/>
        </w:rPr>
        <w:t xml:space="preserve"> (2) sean atemporales? ¿Acaso NOSOTROS no estábamos destinados a ser los pioneros de la Nueva Era, de la que tantos están hablando, la Era de Acuario? ¿No somos NOSOTROS los innovadores, los revolucionarios? Si no vieron la película, les recomiendo calurosamente que lo hagan. (3) A medida que nuestros primogénitos comienzan a cumplir 30, 33, 35 años, la vida se puede convertir en un GRAN ESCALOFRÍO, una salpicadura de agua fría en la cara de la negación humana normal. </w:t>
      </w:r>
    </w:p>
    <w:p w:rsidR="00A85BA8" w:rsidRPr="00A133B1" w:rsidRDefault="00A85BA8" w:rsidP="00A133B1">
      <w:pPr>
        <w:spacing w:before="100" w:beforeAutospacing="1" w:after="100" w:afterAutospacing="1" w:line="185" w:lineRule="atLeast"/>
        <w:jc w:val="both"/>
        <w:rPr>
          <w:rFonts w:ascii="Arial" w:hAnsi="Arial" w:cs="Arial"/>
          <w:sz w:val="20"/>
          <w:szCs w:val="20"/>
          <w:lang w:val="es-ES"/>
        </w:rPr>
      </w:pPr>
      <w:r w:rsidRPr="00A133B1">
        <w:rPr>
          <w:rFonts w:ascii="Arial" w:hAnsi="Arial" w:cs="Arial"/>
          <w:sz w:val="20"/>
          <w:szCs w:val="20"/>
          <w:lang w:val="es-ES"/>
        </w:rPr>
        <w:t>La Rueda de la Vida, según mi experiencia, es una presentación lineal de nacimiento, muerte y renacimiento (o la aparición de los mismos), y ocurre todo el día, todos los días, durante todo el tiempo que estamos enfocados en la forma física. Cada inhalación es una invitación a la vida, y cada exhalación es la muerte de lo que fue. Las estaciones vienen y van, y el ritmo sigue y sigue. Cada célula en el cuerpo de una persona se reemplaza cada siete años. Literalmente, NO soy el hombre que fui hace 7 años. En su mayor parte, la energía se reúne continuamente y se reúne en torno a un patrón de conciencia vibratorio,  en evolución,  administrado a través de un único punto de vista, una vida individualizada,  encaminada hacia sendas de descubrimiento y expansión personal.</w:t>
      </w:r>
    </w:p>
    <w:p w:rsidR="00A85BA8" w:rsidRPr="00A133B1" w:rsidRDefault="00A85BA8" w:rsidP="00A133B1">
      <w:pPr>
        <w:spacing w:before="100" w:beforeAutospacing="1" w:after="100" w:afterAutospacing="1" w:line="185" w:lineRule="atLeast"/>
        <w:jc w:val="both"/>
        <w:rPr>
          <w:rFonts w:ascii="Arial" w:hAnsi="Arial" w:cs="Arial"/>
          <w:sz w:val="20"/>
          <w:szCs w:val="20"/>
          <w:lang w:val="es-ES"/>
        </w:rPr>
      </w:pPr>
      <w:r w:rsidRPr="00A133B1">
        <w:rPr>
          <w:rFonts w:ascii="Arial" w:hAnsi="Arial" w:cs="Arial"/>
          <w:sz w:val="20"/>
          <w:szCs w:val="20"/>
          <w:lang w:val="es-ES"/>
        </w:rPr>
        <w:t xml:space="preserve">Desde el momento en que se escribe una profecía acerca de cualquiera cosa, empieza a volverse obsoleta. Salta fuera del </w:t>
      </w:r>
      <w:r w:rsidRPr="00A133B1">
        <w:rPr>
          <w:rFonts w:ascii="Arial" w:hAnsi="Arial" w:cs="Arial"/>
          <w:i/>
          <w:sz w:val="20"/>
          <w:szCs w:val="20"/>
          <w:lang w:val="es-ES"/>
        </w:rPr>
        <w:t>fluir de la conciencia</w:t>
      </w:r>
      <w:r w:rsidRPr="00A133B1">
        <w:rPr>
          <w:rFonts w:ascii="Arial" w:hAnsi="Arial" w:cs="Arial"/>
          <w:sz w:val="20"/>
          <w:szCs w:val="20"/>
          <w:lang w:val="es-ES"/>
        </w:rPr>
        <w:t xml:space="preserve"> que se mueve rápidamente y se planta en las orillas de la realidad 3D. Las personas y los objetos que viven cerca serán protegidos del frío e inspirados por esa profecía, porque aún está fresca desde </w:t>
      </w:r>
      <w:r w:rsidRPr="00A133B1">
        <w:rPr>
          <w:rFonts w:ascii="Arial" w:hAnsi="Arial" w:cs="Arial"/>
          <w:i/>
          <w:sz w:val="20"/>
          <w:szCs w:val="20"/>
          <w:lang w:val="es-ES"/>
        </w:rPr>
        <w:t>la corriente</w:t>
      </w:r>
      <w:r w:rsidRPr="00A133B1">
        <w:rPr>
          <w:rFonts w:ascii="Arial" w:hAnsi="Arial" w:cs="Arial"/>
          <w:sz w:val="20"/>
          <w:szCs w:val="20"/>
          <w:lang w:val="es-ES"/>
        </w:rPr>
        <w:t>, aún vibrando con un potencial puro, líquido. Pero una vez que se enfría, y empieza a mezclarse con la energía de la orilla, las cosas cambian. o más bien, parecen cambiar.</w:t>
      </w:r>
    </w:p>
    <w:p w:rsidR="00A85BA8" w:rsidRPr="00A133B1" w:rsidRDefault="00A85BA8" w:rsidP="00A133B1">
      <w:pPr>
        <w:spacing w:before="100" w:beforeAutospacing="1" w:after="100" w:afterAutospacing="1" w:line="185" w:lineRule="atLeast"/>
        <w:jc w:val="both"/>
        <w:rPr>
          <w:rFonts w:ascii="Arial" w:hAnsi="Arial" w:cs="Arial"/>
          <w:sz w:val="20"/>
          <w:szCs w:val="20"/>
          <w:lang w:val="es-ES"/>
        </w:rPr>
      </w:pPr>
      <w:r w:rsidRPr="00A133B1">
        <w:rPr>
          <w:rFonts w:ascii="Arial" w:hAnsi="Arial" w:cs="Arial"/>
          <w:sz w:val="20"/>
          <w:szCs w:val="20"/>
          <w:lang w:val="es-ES"/>
        </w:rPr>
        <w:t>PERCEPCIÓN Y REALIDAD</w:t>
      </w:r>
    </w:p>
    <w:p w:rsidR="00A85BA8" w:rsidRPr="00A133B1" w:rsidRDefault="00A85BA8" w:rsidP="00A133B1">
      <w:pPr>
        <w:spacing w:before="100" w:beforeAutospacing="1" w:after="100" w:afterAutospacing="1" w:line="185" w:lineRule="atLeast"/>
        <w:jc w:val="both"/>
        <w:rPr>
          <w:rFonts w:ascii="Arial" w:hAnsi="Arial" w:cs="Arial"/>
          <w:sz w:val="20"/>
          <w:szCs w:val="20"/>
          <w:lang w:val="es-ES"/>
        </w:rPr>
      </w:pPr>
      <w:r w:rsidRPr="00A133B1">
        <w:rPr>
          <w:rFonts w:ascii="Arial" w:hAnsi="Arial" w:cs="Arial"/>
          <w:sz w:val="20"/>
          <w:szCs w:val="20"/>
          <w:lang w:val="es-ES"/>
        </w:rPr>
        <w:t>Las Reconexiones, ayudantes espirituales a las que canalizo, tienen lo siguiente para decir acerca de la naturaleza de la realidad:</w:t>
      </w:r>
    </w:p>
    <w:p w:rsidR="00A85BA8" w:rsidRPr="00A133B1" w:rsidRDefault="00A85BA8" w:rsidP="00A133B1">
      <w:pPr>
        <w:spacing w:before="100" w:beforeAutospacing="1" w:after="100" w:afterAutospacing="1" w:line="185" w:lineRule="atLeast"/>
        <w:jc w:val="both"/>
        <w:rPr>
          <w:rFonts w:ascii="Arial" w:hAnsi="Arial" w:cs="Arial"/>
          <w:i/>
          <w:sz w:val="20"/>
          <w:szCs w:val="20"/>
          <w:lang w:val="es-ES"/>
        </w:rPr>
      </w:pPr>
      <w:r w:rsidRPr="00A133B1">
        <w:rPr>
          <w:rFonts w:ascii="Arial" w:hAnsi="Arial" w:cs="Arial"/>
          <w:i/>
          <w:sz w:val="20"/>
          <w:szCs w:val="20"/>
          <w:lang w:val="es-ES"/>
        </w:rPr>
        <w:t>"La determinación de lo que es real es una cuestión de percepción, más que de existencia. Todo existe, mas no todo se percibe. Sus sentidos no son ventanas a una realidad ‘objetiva.’ En realidad, son filtros, bloqueando desde su mente consciente lo que no desean ver.  AFUERA hay un Multiverso de potencial, una Seidad (IS-ness) expansiva que está más allá de su capacidad de aprehender o apreciar Pero AQUÍ, en el universo de su percepción, sólo existen ustedes y sus espejos. Ustedes son una joya de múltiples facetas, y cada faceta es un autorretrato que se expande hacia fuera en cada dirección hacia el infinito."</w:t>
      </w:r>
    </w:p>
    <w:p w:rsidR="00A85BA8" w:rsidRPr="00A133B1" w:rsidRDefault="00A85BA8" w:rsidP="00A133B1">
      <w:pPr>
        <w:spacing w:before="100" w:beforeAutospacing="1" w:after="100" w:afterAutospacing="1" w:line="185" w:lineRule="atLeast"/>
        <w:jc w:val="both"/>
        <w:rPr>
          <w:rFonts w:ascii="Arial" w:hAnsi="Arial" w:cs="Arial"/>
          <w:sz w:val="20"/>
          <w:szCs w:val="20"/>
          <w:lang w:val="es-ES"/>
        </w:rPr>
      </w:pPr>
      <w:r w:rsidRPr="00A133B1">
        <w:rPr>
          <w:rFonts w:ascii="Arial" w:hAnsi="Arial" w:cs="Arial"/>
          <w:sz w:val="20"/>
          <w:szCs w:val="20"/>
          <w:lang w:val="es-ES"/>
        </w:rPr>
        <w:t>Todo es real dondequiera que aparezca. Esto es lo que el Espíritu nos trae ahora. El ojo que observa a una persona o a una cosa y permite que su imagen se vuelva consciente está DANDO A LUZ algo en un Universo de Percepción. Para utilizar términos de computación, las imágenes son recortadas y pegadas o resaltadas y borradas durante todo el día, dentro de una base de datos llamada “Esta es mi vida.”</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Cada imagen y cada enlace en ese archivo se elige estratégicamente para lograr un propósito. Se lo alimenta a través de una grilla de percepción que interpreta su significado según la naturaleza básica y las características del observador. “Nosotros no vemos al mundo como es. Vemos al mundo como somos NOSOTROS.”   (Anais Nin)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Para utilizarme como una imagen en uno de sus “archivos,” necesitan mi permiso. Eso se llama Contrato de Alma. Lo mismo es cierto a la inversa. La creencia en los Contratos de Almas hace posible que la gente finalmente deje atrás el remordimiento, la amargura, la victimización o el deseo frustrado. No hay víctimas. Solo hay voluntarios. Hay errores y no hay contratiempos. Todas las cosas suceden según lo planeado.(4)</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En el Multiverso, hay universos que honran y encarnan todo lo imaginable y algo más. Y cada alma está vinculada a todas las demás, en Unidad, aunque esa unión subyacente no siempre se recuerde. Cuando una sola persona está sentada tranquilamente y su mente comienza a “vagar,” el resto no se mueve, o el cuerpo realiza alguna tarea de poca importancia que casi puede hacer con los ojos cerrados. A todos nos pasó. Ahora bien, comprendan que todo este mundo 3D, con toda su población, propósito y variedad es la creación de UN SER, sentado tranquilamente, teniendo una serie de “divagaciones.” Pensamiento de Vías Múltiples, ¡la única manera de volar!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DEJAR DE LADO EL OLVIDO  </w:t>
      </w:r>
    </w:p>
    <w:p w:rsidR="00A85BA8" w:rsidRPr="00A133B1" w:rsidRDefault="00A85BA8" w:rsidP="00A133B1">
      <w:pPr>
        <w:spacing w:before="100" w:beforeAutospacing="1" w:after="100" w:afterAutospacing="1" w:line="185" w:lineRule="atLeast"/>
        <w:jc w:val="both"/>
        <w:rPr>
          <w:rFonts w:ascii="Arial" w:hAnsi="Arial" w:cs="Arial"/>
          <w:bCs/>
          <w:color w:val="000000"/>
          <w:sz w:val="20"/>
          <w:szCs w:val="20"/>
          <w:lang w:val="es-AR"/>
        </w:rPr>
      </w:pPr>
      <w:r w:rsidRPr="00A133B1">
        <w:rPr>
          <w:rFonts w:ascii="Arial" w:hAnsi="Arial" w:cs="Arial"/>
          <w:bCs/>
          <w:color w:val="000000"/>
          <w:sz w:val="20"/>
          <w:szCs w:val="20"/>
          <w:lang w:val="es-AR"/>
        </w:rPr>
        <w:t>Para algunos,</w:t>
      </w:r>
      <w:r w:rsidRPr="00A133B1">
        <w:rPr>
          <w:rFonts w:ascii="Arial" w:hAnsi="Arial" w:cs="Arial"/>
          <w:b/>
          <w:bCs/>
          <w:color w:val="000000"/>
          <w:sz w:val="20"/>
          <w:szCs w:val="20"/>
          <w:lang w:val="es-AR"/>
        </w:rPr>
        <w:t xml:space="preserve"> </w:t>
      </w:r>
      <w:r w:rsidRPr="00A133B1">
        <w:rPr>
          <w:rFonts w:ascii="Arial" w:hAnsi="Arial" w:cs="Arial"/>
          <w:bCs/>
          <w:color w:val="000000"/>
          <w:sz w:val="20"/>
          <w:szCs w:val="20"/>
          <w:lang w:val="es-AR"/>
        </w:rPr>
        <w:t xml:space="preserve">lo que acabo de decir podría parecer estrafalario. Para otros, estas ideas básicas del Nuevo Paradigma incluso podrían parecer un poco “pasadas de moda” a esta altura. Una de las cosas hermosas acerca de este Juego 3D es cuán variado y precioso le resulta cada punto de vista al Todo. Y todos estamos conectados, ya sea que lo recordemos o no.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En su transmisión “Árbol familiar, la familia de mi yo,” las Reconexiones toman estas ideas básicas y las hilan en algo eterno, algo innovador y apasionante. En lugar de ver a cada niño como el resultado de una unión entre dos personas (sus padres), ellas nos llevan en un viaje que ve a cada universo como la única creación de UN punto de vista individual (uni=uno), un punto de vista que tiene el poder de integrar y experimentar todos los demás puntos de vista representados en él. A esto lo llamamos el Yo Observador o el Yo Expandido. Es el YO que sobrevuela sobre todo su panorama de percepción, aceptando y apreciando cada aspecto de esa creación ya que se relaciona con la Totalidad.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Cuando vemos la vida de esta manera, utilizando la Ecuación de la Unidad que el Espíritu está impartiendo ahora, ya no consideramos al niño 3D solamente como el producto de dos individuos que mezclan material genético y engendran vida. Más bien, vemos a esos padres (y al resto de su universo) como fragmentos de su mismísimo Yo Expandido. Durante un tiempo, el niño está programado para creer que sus padres precedieron su llegada al planeta. Sin embargo, el TIEMPO (5) es una ilusión, ¿no es así? En el Multiverso, todo tiempo es el AHORA y todo espacio es AQUÍ. La apariencia de “allá” y “entonces” es sencillamente una ayuda visual, un constructo temporal que permite el desarrollo de un argumento, y la creación de una secuencia histórica lineal para estudiar en la mente.</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Lo que la forma de pensar “normal” 3D nos enseña es: “Primero llegaron mami y papi, luego llegó la hermana Juana (o quien sea) y luego llegué yo.” Así es como nos enseñan a ver las cosas. Pero, ciertamente, ustedes SIEMPRE estuvieron presentes en su universo, siempre aquí, desde el comienzo mismo del tiempo, tal como lo estuvimos todos. Ustedes sencillamente se identificaron con distintos elementos durante esos momentos. En su esencia, ustedes son TODO ESO. Son el Gran “Yo Soy” (al menos, un fragmento de esa Energía). Y en mi universo de percepción, yo soy el que lleva esa distinción. Ya que todos somos universos dentro de nosotros mismos, mi divinidad no necesita tener que interferir con la de ustedes a menos que ustedes lo permitan, a través de la adopción de un Sistema de Creencias de Separación.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Las personas tienden a pensar de sí mismas como </w:t>
      </w:r>
      <w:r w:rsidRPr="00A133B1">
        <w:rPr>
          <w:rFonts w:ascii="Arial" w:hAnsi="Arial" w:cs="Arial"/>
          <w:i/>
          <w:color w:val="000000"/>
          <w:sz w:val="20"/>
          <w:szCs w:val="20"/>
          <w:lang w:val="es-AR"/>
        </w:rPr>
        <w:t xml:space="preserve">llegando luego de sus padres </w:t>
      </w:r>
      <w:r w:rsidRPr="00A133B1">
        <w:rPr>
          <w:rFonts w:ascii="Arial" w:hAnsi="Arial" w:cs="Arial"/>
          <w:color w:val="000000"/>
          <w:sz w:val="20"/>
          <w:szCs w:val="20"/>
          <w:lang w:val="es-AR"/>
        </w:rPr>
        <w:t>porque todavía</w:t>
      </w:r>
      <w:r>
        <w:rPr>
          <w:rFonts w:ascii="Arial" w:hAnsi="Arial" w:cs="Arial"/>
          <w:color w:val="000000"/>
          <w:sz w:val="20"/>
          <w:szCs w:val="20"/>
          <w:lang w:val="es-AR"/>
        </w:rPr>
        <w:t xml:space="preserve"> </w:t>
      </w:r>
      <w:r w:rsidRPr="00A133B1">
        <w:rPr>
          <w:rFonts w:ascii="Arial" w:hAnsi="Arial" w:cs="Arial"/>
          <w:color w:val="000000"/>
          <w:sz w:val="20"/>
          <w:szCs w:val="20"/>
          <w:lang w:val="es-AR"/>
        </w:rPr>
        <w:t>interpretan la vida desde la perspectiva de sus padres. A su vez, sus familias harán lo mismo, funcionando a partir de su propia perspectiva ancestral, una y otra y otra vez, hasta que cada persona finalmente se reconecte con El SÍ MISMO. Así son las cosas.</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Las personas APRENDEN a pensar en separación, y luego continúan haciéndolo hasta que el Espíritu entra en su mundo y les dice otra cosa. Cuando cambiamos los puntos de vista - PUNTOS DE ARRAIGO, podrían llamarlos- todas las delimitaciones e interpretaciones para ese universo cambian junto con nosotros. Una Mente Multiversal puede construir un caso para que sea el PUNTO DE ORIGEN en cada universo sin importar qué posición o período de tiempo ocupe. Una Mente Universal es limitada. Se alinea con cualquier “propaganda” 3D con la que se la programe.  Pero entonces, un día, esos “grilletes” internos son removidos. La mente rompe su “cascarón,” permitiendo que un Alma Eterna despierte, una prisionera temporal de cuerpo y circunstancia, quien súbita, milagrosamente, se eleva, tomando el control consciente del viaje de la vida. Así es y así ha sido siempre.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VIDA ETERNA, AQUÍ Y AHORA</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Quizá algunos de ustedes estén leyendo esto, preguntándose: “¿Dónde va con todo esto?” Por favor, tengan paciencia. Hay un punto que debe tratarse aquí, uno muy importante.</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Si su universo existía COMO USTEDES, mucho antes de que su yo-niño físico hiciese su aparición, ¿no existirá también COMO USTEDES, mucho después de que su cuerpo físico decline o parezca morir? ¿Son un solo cuerpo, una personalidad separada, una mentalidad? ¿Es eso todo lo que son? ¡Ay, no! Ustedes son muchísimo más. Y ese es uno de los regalos que nos traen nuestros Niños de la Nueva Tierra.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El nacimiento de un niño representa el anhelo continuo de la vida por renovarse y volver a enfocarse en el momento. Y aunque su experiencia de ser pueda haberse vuelto excesivamente apegada a una forma física que envejece, la aparición de un niño o niños en su círculo de vida simboliza el hecho de que USTEDES, como alma, como un universo entero, ¡no se han terminado todavía! ¡Aún tienen cosas que ofrecer y experiencias que ansían ser disfrutadas!</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Actualmente, el “software” (6) conceptual está siendo cargado en la consciencia de cada persona, cada viajero 3D que anhela experimentar la vida en esta nueva forma multidimensional. Para algunos, el programa sencillamente se halla ahí, en la base de datos, sin abrir. Para otros, el software se abre espontáneamente, requiriendo que la persona trabaje febrilmente para equilibrar y sustentarse en la presencia de nuevos “juguetes” y nuevas percepciones.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El principal factor que determina el momento oportuno de esas iniciaciones es la frecuencia vibratoria específica de aquellos que reciben la descarga. En el sistema operativo de cada ser humano hay una fuerza rectora a la que se le ha dado el poder de bloquear la iniciación e instalación de cualquier programa que pueda provocar un fallo permanente del sistema. Las Reconexiones se refieren a esta fuerza como a “El Espíritu Guardián.” Si hay demasiada determinación, demasiada identificación con el ego, causando que las vibraciones personales desciendan, es posible que ciertos sistemas de percepción RECHACEN el uso de estos nuevos dones hasta que llegue más NEUTRALIDAD a la forma de ser de esa persona.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Cuando el momento sea el correcto y nuestras vibraciones internas sean ambiente para el cambio, las personas serán habilitadas para dar un salto, perceptualmente, de cuerpo a cuerpo, lugar a lugar, período de tiempo a período de tiempo. Las Reconexiones se han referido previamente a esto como “Brincando a través de la cuarta dimensión.” Aunque hay muchos que lo están haciendo en estado onírico, o en mediación, pronto todos serán capaces de hacerlo. </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La clave para ser capaz de transponer la propia imagen del “yo,” saltando de una cosa a otra cosa, o de persona a persona, involucra creencias internas acerca de la UNIDAD de nuestro mundo. ¿Están deseosos de entrar en otro flujo de vida meramente como un </w:t>
      </w:r>
      <w:r w:rsidRPr="00A133B1">
        <w:rPr>
          <w:rFonts w:ascii="Arial" w:hAnsi="Arial" w:cs="Arial"/>
          <w:i/>
          <w:color w:val="000000"/>
          <w:sz w:val="20"/>
          <w:szCs w:val="20"/>
          <w:lang w:val="es-AR"/>
        </w:rPr>
        <w:t>voyeur</w:t>
      </w:r>
      <w:r w:rsidRPr="00A133B1">
        <w:rPr>
          <w:rFonts w:ascii="Arial" w:hAnsi="Arial" w:cs="Arial"/>
          <w:color w:val="000000"/>
          <w:sz w:val="20"/>
          <w:szCs w:val="20"/>
          <w:lang w:val="es-AR"/>
        </w:rPr>
        <w:t xml:space="preserve">? ¿Un mirón?¿O a sus niveles más profundos, consideran que esa persona, objeto o lugar en realidad ES un fragmento de ustedes mismos, una parte de ustedes? Su disposición para hacer esa distinción, a través de la creencia en la Unidad, es el requisito principal para que sean capaces de operar el software interno que permite que alguien haga esto.   </w:t>
      </w:r>
    </w:p>
    <w:p w:rsidR="00A85BA8" w:rsidRPr="00A133B1" w:rsidRDefault="00A85BA8" w:rsidP="00A133B1">
      <w:pPr>
        <w:spacing w:before="100" w:beforeAutospacing="1" w:after="100" w:afterAutospacing="1" w:line="185" w:lineRule="atLeast"/>
        <w:jc w:val="both"/>
        <w:rPr>
          <w:rFonts w:ascii="Arial" w:hAnsi="Arial" w:cs="Arial"/>
          <w:b/>
          <w:bCs/>
          <w:color w:val="000000"/>
          <w:sz w:val="20"/>
          <w:szCs w:val="20"/>
          <w:lang w:val="es-AR"/>
        </w:rPr>
      </w:pPr>
      <w:r w:rsidRPr="00A133B1">
        <w:rPr>
          <w:rFonts w:ascii="Arial" w:hAnsi="Arial" w:cs="Arial"/>
          <w:bCs/>
          <w:color w:val="000000"/>
          <w:sz w:val="20"/>
          <w:szCs w:val="20"/>
          <w:lang w:val="es-AR"/>
        </w:rPr>
        <w:t>LA SIGUIENTE GENERACIÓN</w:t>
      </w:r>
    </w:p>
    <w:p w:rsidR="00A85BA8" w:rsidRPr="00A133B1" w:rsidRDefault="00A85BA8" w:rsidP="00A133B1">
      <w:pPr>
        <w:spacing w:before="100" w:beforeAutospacing="1" w:after="100" w:afterAutospacing="1" w:line="185" w:lineRule="atLeast"/>
        <w:jc w:val="both"/>
        <w:rPr>
          <w:rFonts w:ascii="Arial" w:hAnsi="Arial" w:cs="Arial"/>
          <w:bCs/>
          <w:color w:val="000000"/>
          <w:sz w:val="20"/>
          <w:szCs w:val="20"/>
          <w:lang w:val="es-AR"/>
        </w:rPr>
      </w:pPr>
      <w:r w:rsidRPr="00A133B1">
        <w:rPr>
          <w:rFonts w:ascii="Arial" w:hAnsi="Arial" w:cs="Arial"/>
          <w:bCs/>
          <w:color w:val="000000"/>
          <w:sz w:val="20"/>
          <w:szCs w:val="20"/>
          <w:lang w:val="es-AR"/>
        </w:rPr>
        <w:t>Si el lector ha estado siguiendo la discusión hasta aquí, y ninguno de estos conceptos les quitaron demasiado las ganas, por cierto tienen una oportunidad de hacer algo muy especial.  A su propio ritmo, en su propio momento, pueden moldearse a sí mismos en una PERSONA PUENTE, extendiéndose entre las generaciones. En lugar de verse a sí mismos como un “Hippie” de los 60s, un “</w:t>
      </w:r>
      <w:r w:rsidRPr="00A133B1">
        <w:rPr>
          <w:rFonts w:ascii="Arial" w:hAnsi="Arial" w:cs="Arial"/>
          <w:bCs/>
          <w:i/>
          <w:color w:val="000000"/>
          <w:sz w:val="20"/>
          <w:szCs w:val="20"/>
          <w:lang w:val="es-AR"/>
        </w:rPr>
        <w:t>Baby Boomer</w:t>
      </w:r>
      <w:r w:rsidRPr="00A133B1">
        <w:rPr>
          <w:rFonts w:ascii="Arial" w:hAnsi="Arial" w:cs="Arial"/>
          <w:bCs/>
          <w:color w:val="000000"/>
          <w:sz w:val="20"/>
          <w:szCs w:val="20"/>
          <w:lang w:val="es-AR"/>
        </w:rPr>
        <w:t xml:space="preserve">” de mediados de los 40s, o un “Niño de la Depresión” de los 30s, pueden comenzar a pensar de sí mismos como TODO ELLO, un Nexo Virtual para la Eternidad que ocupa espacio en el Aquí y Ahora. </w:t>
      </w:r>
    </w:p>
    <w:p w:rsidR="00A85BA8" w:rsidRPr="00A133B1" w:rsidRDefault="00A85BA8" w:rsidP="00A133B1">
      <w:pPr>
        <w:spacing w:before="100" w:beforeAutospacing="1" w:after="100" w:afterAutospacing="1" w:line="185" w:lineRule="atLeast"/>
        <w:jc w:val="both"/>
        <w:rPr>
          <w:rFonts w:ascii="Arial" w:hAnsi="Arial" w:cs="Arial"/>
          <w:bCs/>
          <w:color w:val="000000"/>
          <w:sz w:val="20"/>
          <w:szCs w:val="20"/>
          <w:lang w:val="es-AR"/>
        </w:rPr>
      </w:pPr>
      <w:r w:rsidRPr="00A133B1">
        <w:rPr>
          <w:rFonts w:ascii="Arial" w:hAnsi="Arial" w:cs="Arial"/>
          <w:bCs/>
          <w:color w:val="000000"/>
          <w:sz w:val="20"/>
          <w:szCs w:val="20"/>
          <w:lang w:val="es-AR"/>
        </w:rPr>
        <w:t xml:space="preserve">Mientras lo hacen, las distinciones percibidas entre macho/hembra, padre/hijo, humanidad y divinidad comienzan a desdibujarse y desaparecer. Su mente adulta, como la mente de la mayoría de los Niños de las Estrellas despiertos, comenzará una vía múltiple y hará “viajes” hacia varias partes. La pantalla de su Mundo Interno (7) tal vez tome la apariencia de la cabina del director (8) de su estación local de televisión. Muchas pantallas. ¡Muchos puntos de enfoque en el ahora! </w:t>
      </w:r>
    </w:p>
    <w:p w:rsidR="00A85BA8" w:rsidRPr="00A133B1" w:rsidRDefault="00A85BA8" w:rsidP="00A133B1">
      <w:pPr>
        <w:spacing w:before="100" w:beforeAutospacing="1" w:after="100" w:afterAutospacing="1" w:line="185" w:lineRule="atLeast"/>
        <w:jc w:val="both"/>
        <w:rPr>
          <w:rFonts w:ascii="Arial" w:hAnsi="Arial" w:cs="Arial"/>
          <w:bCs/>
          <w:color w:val="000000"/>
          <w:sz w:val="20"/>
          <w:szCs w:val="20"/>
          <w:lang w:val="es-AR"/>
        </w:rPr>
      </w:pPr>
      <w:r w:rsidRPr="00A133B1">
        <w:rPr>
          <w:rFonts w:ascii="Arial" w:hAnsi="Arial" w:cs="Arial"/>
          <w:bCs/>
          <w:color w:val="000000"/>
          <w:sz w:val="20"/>
          <w:szCs w:val="20"/>
          <w:lang w:val="es-AR"/>
        </w:rPr>
        <w:t>Aunque su orientación sensorial permanezca en calma, en una habitación, escuchando los sonidos del tráfico más allá de su puerta, su cuerpo emocional tiene la capacidad de echarse a volar, viajando a través del Multiverso, explorando distintas tierras. Hay una sensación diferente que puede causar alarma en quienes no estén familiarizados con la Vida del Nuevo Paradigma. ¡O quizá, mientras nadan suavemente a través de la piscina en el club, sus centros visuales internos puedan permitirles visitar el año 2027 desde la cubierta de su propio aerodeslizador!  Todo está ahí, y todo está disponible si solo están dispuestos a creer.</w:t>
      </w:r>
    </w:p>
    <w:p w:rsidR="00A85BA8" w:rsidRPr="00A133B1" w:rsidRDefault="00A85BA8" w:rsidP="00A133B1">
      <w:pPr>
        <w:spacing w:before="100" w:beforeAutospacing="1" w:after="100" w:afterAutospacing="1" w:line="185" w:lineRule="atLeast"/>
        <w:jc w:val="both"/>
        <w:rPr>
          <w:rFonts w:ascii="Arial" w:hAnsi="Arial" w:cs="Arial"/>
          <w:bCs/>
          <w:color w:val="000000"/>
          <w:sz w:val="20"/>
          <w:szCs w:val="20"/>
          <w:lang w:val="es-AR"/>
        </w:rPr>
      </w:pPr>
      <w:r w:rsidRPr="00A133B1">
        <w:rPr>
          <w:rFonts w:ascii="Arial" w:hAnsi="Arial" w:cs="Arial"/>
          <w:bCs/>
          <w:color w:val="000000"/>
          <w:sz w:val="20"/>
          <w:szCs w:val="20"/>
          <w:lang w:val="es-AR"/>
        </w:rPr>
        <w:t xml:space="preserve">Palabras famosas, escritas alguna vez por John Donne, nos hablan claramente ahora acerca de este proceso transformador.  Mientras las campanas funerarias comienzan a tañer por toda la tierra, ellas dicen: “No preguntes por quién doblan las campanas. Doblan por ti.” A la luz de lo que acabamos de discutir, también me gustaría afirmar que cada berrido de un recién nacido nos pertenece a todos también. Ese sonido es sencillamente la otra cara del tañer de esa campana final.  De la muerte surge nueva vida. Todo es un Gran Círculo. Una espiral, en realidad. </w:t>
      </w:r>
      <w:r w:rsidRPr="00A133B1">
        <w:rPr>
          <w:rFonts w:ascii="Arial" w:hAnsi="Arial" w:cs="Arial"/>
          <w:sz w:val="20"/>
          <w:szCs w:val="20"/>
          <w:lang w:val="es-ES"/>
        </w:rPr>
        <w:t>El que tenga oídos para oír, que oiga ahora. Y los que tengan ojos para ver pronto recibirá un regalo maravilloso.</w:t>
      </w:r>
    </w:p>
    <w:p w:rsidR="00A85BA8" w:rsidRPr="00A133B1" w:rsidRDefault="00A85BA8" w:rsidP="00A133B1">
      <w:pPr>
        <w:spacing w:before="100" w:beforeAutospacing="1" w:after="100" w:afterAutospacing="1" w:line="185" w:lineRule="atLeast"/>
        <w:jc w:val="both"/>
        <w:rPr>
          <w:rFonts w:ascii="Arial" w:hAnsi="Arial" w:cs="Arial"/>
          <w:bCs/>
          <w:color w:val="000000"/>
          <w:sz w:val="20"/>
          <w:szCs w:val="20"/>
          <w:lang w:val="es-AR"/>
        </w:rPr>
      </w:pPr>
      <w:r w:rsidRPr="00A133B1">
        <w:rPr>
          <w:rFonts w:ascii="Arial" w:hAnsi="Arial" w:cs="Arial"/>
          <w:bCs/>
          <w:color w:val="000000"/>
          <w:sz w:val="20"/>
          <w:szCs w:val="20"/>
          <w:lang w:val="es-AR"/>
        </w:rPr>
        <w:t>Cuando su instrumento humano comienza a debilitarse o fracasar, debido a la edad o a la enfermedad, su instrumento espiritual comenzará a activarse. ¡Ustedes son muchísimo más de lo que creen ser! Y pronto, nuestra Siguiente Generación va a ilustrarlo para nosotros, en vívido detalle. Como mencioné el mes pasado, la humanidad ha alcanzado “el Fin de la Infancia,” tal como lo predijo la novela de Arthur C. Clarke. Ahora estamos listos para graduarnos en la adolescencia de la Ciudadanía Multiversal. Lo que parece deshacerse o evaporarse está sencillamente en pleno proceso de Renacimiento Consciente, el  movimiento a nuevos niveles del ser.</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Como infantes, encarnamos todas las esperanzas y sueños de nuestros ancestros, vidas pasadas y esperanzas futuras, tratando desesperadamente de entrar en forma física. Como ancianos, encaramos un desafío totalmente nuevo.  ¿Podemos tomar lo que hemos desarrollado y lo que quedó de nuestra línea ancestral y SALTAR A BORDO de este poderoso vehículo llamado “Nave Tierra”? Podemos fusionarnos con las almas y sueños de Los Nuevos Chicos, no como quien busca un aventón o como mirones, sino sencillamente como continuaciones de quienes nosotros (y ellos) hemos sido siempre? </w:t>
      </w:r>
    </w:p>
    <w:p w:rsidR="00A85BA8" w:rsidRDefault="00A85BA8" w:rsidP="00A133B1">
      <w:pPr>
        <w:jc w:val="both"/>
        <w:rPr>
          <w:rFonts w:ascii="Arial" w:hAnsi="Arial" w:cs="Arial"/>
          <w:color w:val="000000"/>
          <w:sz w:val="20"/>
          <w:szCs w:val="20"/>
          <w:lang w:val="es-AR"/>
        </w:rPr>
      </w:pPr>
      <w:r w:rsidRPr="00A133B1">
        <w:rPr>
          <w:rFonts w:ascii="Arial" w:hAnsi="Arial" w:cs="Arial"/>
          <w:color w:val="000000"/>
          <w:sz w:val="20"/>
          <w:szCs w:val="20"/>
          <w:lang w:val="es-AR"/>
        </w:rPr>
        <w:t>Todo está ahí. Siempre estuvo allí. La belleza o la fealdad están ahora y siempre estuvieron en el Ojo del Observador. ¿Insistimos en seguir experimentando la vida como un fragmento separado, solitario, moribundo? ¿O, a medida que la energía se eleva, elegiremos actualizar nuestro punto de vista para incluir los tonos ambientales propicios de la Unidad Universal y el Amor? La elección le pertenece a cada</w:t>
      </w:r>
      <w:r>
        <w:rPr>
          <w:rFonts w:ascii="Arial" w:hAnsi="Arial" w:cs="Arial"/>
          <w:color w:val="000000"/>
          <w:sz w:val="20"/>
          <w:szCs w:val="20"/>
          <w:lang w:val="es-AR"/>
        </w:rPr>
        <w:t xml:space="preserve"> alma.</w:t>
      </w:r>
    </w:p>
    <w:p w:rsidR="00A85BA8" w:rsidRPr="00A133B1" w:rsidRDefault="00A85BA8" w:rsidP="00A133B1">
      <w:p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Espero continuar los diálogos entre los lectores, mi propia alma y mis Guías Espirituales. Los invito a escribir si tienen preguntas o comentarios. Todo aporte es importante si vamos a seguir movilizándonos hacia la máxima efectividad.</w:t>
      </w:r>
    </w:p>
    <w:p w:rsidR="00A85BA8" w:rsidRPr="00A133B1" w:rsidRDefault="00A85BA8" w:rsidP="00A133B1">
      <w:pPr>
        <w:pStyle w:val="ListParagraph"/>
        <w:numPr>
          <w:ilvl w:val="0"/>
          <w:numId w:val="1"/>
        </w:numPr>
        <w:jc w:val="both"/>
        <w:rPr>
          <w:rFonts w:ascii="Arial" w:hAnsi="Arial" w:cs="Arial"/>
          <w:sz w:val="20"/>
          <w:szCs w:val="20"/>
          <w:lang w:val="es-AR"/>
        </w:rPr>
      </w:pPr>
      <w:r w:rsidRPr="00A133B1">
        <w:rPr>
          <w:rFonts w:ascii="Arial" w:hAnsi="Arial" w:cs="Arial"/>
          <w:sz w:val="20"/>
          <w:szCs w:val="20"/>
          <w:lang w:val="es-AR"/>
        </w:rPr>
        <w:t xml:space="preserve">Daniel se refiere a la película The Big Chill, que se tituló El Reencuentro en español. </w:t>
      </w:r>
    </w:p>
    <w:p w:rsidR="00A85BA8" w:rsidRPr="00A133B1" w:rsidRDefault="00A85BA8" w:rsidP="00A133B1">
      <w:pPr>
        <w:pStyle w:val="ListParagraph"/>
        <w:numPr>
          <w:ilvl w:val="0"/>
          <w:numId w:val="1"/>
        </w:numPr>
        <w:jc w:val="both"/>
        <w:rPr>
          <w:rFonts w:ascii="Arial" w:hAnsi="Arial" w:cs="Arial"/>
          <w:sz w:val="20"/>
          <w:szCs w:val="20"/>
          <w:lang w:val="es-AR"/>
        </w:rPr>
      </w:pPr>
      <w:r w:rsidRPr="00A133B1">
        <w:rPr>
          <w:rFonts w:ascii="Arial" w:hAnsi="Arial" w:cs="Arial"/>
          <w:sz w:val="20"/>
          <w:szCs w:val="20"/>
          <w:lang w:val="es-AR"/>
        </w:rPr>
        <w:t>El gran número de niños nacidos inmediatamente después de la Segunda Guerra Mundial</w:t>
      </w:r>
    </w:p>
    <w:p w:rsidR="00A85BA8" w:rsidRPr="00A133B1" w:rsidRDefault="00A85BA8" w:rsidP="00A133B1">
      <w:pPr>
        <w:pStyle w:val="ListParagraph"/>
        <w:numPr>
          <w:ilvl w:val="0"/>
          <w:numId w:val="1"/>
        </w:numPr>
        <w:jc w:val="both"/>
        <w:rPr>
          <w:rFonts w:ascii="Arial" w:hAnsi="Arial" w:cs="Arial"/>
          <w:sz w:val="20"/>
          <w:szCs w:val="20"/>
          <w:lang w:val="es-AR"/>
        </w:rPr>
      </w:pPr>
      <w:r w:rsidRPr="00A133B1">
        <w:rPr>
          <w:rFonts w:ascii="Arial" w:hAnsi="Arial" w:cs="Arial"/>
          <w:sz w:val="20"/>
          <w:szCs w:val="20"/>
          <w:lang w:val="es-AR"/>
        </w:rPr>
        <w:t>http://sanurbansky.blogspot.com.ar/2015/08/ver-pelicula-big-chill-en-espanol-gratis.html</w:t>
      </w:r>
    </w:p>
    <w:p w:rsidR="00A85BA8" w:rsidRPr="00A133B1" w:rsidRDefault="00A85BA8" w:rsidP="00A133B1">
      <w:pPr>
        <w:pStyle w:val="ListParagraph"/>
        <w:numPr>
          <w:ilvl w:val="0"/>
          <w:numId w:val="1"/>
        </w:num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Ver Cómo solucionar las cosas</w:t>
      </w:r>
    </w:p>
    <w:p w:rsidR="00A85BA8" w:rsidRPr="00A133B1" w:rsidRDefault="00A85BA8" w:rsidP="00A133B1">
      <w:pPr>
        <w:pStyle w:val="ListParagraph"/>
        <w:numPr>
          <w:ilvl w:val="0"/>
          <w:numId w:val="1"/>
        </w:num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Ver El mundo del tiempo-no tiempo</w:t>
      </w:r>
    </w:p>
    <w:p w:rsidR="00A85BA8" w:rsidRPr="00A133B1" w:rsidRDefault="00A85BA8" w:rsidP="00A133B1">
      <w:pPr>
        <w:pStyle w:val="ListParagraph"/>
        <w:numPr>
          <w:ilvl w:val="0"/>
          <w:numId w:val="1"/>
        </w:num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 xml:space="preserve">cita de Transportales 2: </w:t>
      </w:r>
    </w:p>
    <w:p w:rsidR="00A85BA8" w:rsidRPr="00A133B1" w:rsidRDefault="00A85BA8" w:rsidP="00A133B1">
      <w:pPr>
        <w:spacing w:before="100" w:beforeAutospacing="1" w:after="100" w:afterAutospacing="1" w:line="240" w:lineRule="auto"/>
        <w:jc w:val="both"/>
        <w:rPr>
          <w:rFonts w:ascii="Arial" w:hAnsi="Arial" w:cs="Arial"/>
          <w:b/>
          <w:bCs/>
          <w:sz w:val="20"/>
          <w:szCs w:val="20"/>
          <w:u w:val="single"/>
          <w:lang w:val="es-AR" w:eastAsia="es-AR"/>
        </w:rPr>
      </w:pPr>
      <w:r w:rsidRPr="00A133B1">
        <w:rPr>
          <w:rFonts w:ascii="Arial" w:hAnsi="Arial" w:cs="Arial"/>
          <w:b/>
          <w:bCs/>
          <w:sz w:val="20"/>
          <w:szCs w:val="20"/>
          <w:u w:val="single"/>
          <w:lang w:val="es-AR" w:eastAsia="es-AR"/>
        </w:rPr>
        <w:t>LAS COMPUTADORAS Y LA CONSCIENCIA HUMANA</w:t>
      </w:r>
    </w:p>
    <w:p w:rsidR="00A85BA8" w:rsidRPr="00A133B1" w:rsidRDefault="00A85BA8" w:rsidP="00A133B1">
      <w:pPr>
        <w:spacing w:before="100" w:beforeAutospacing="1" w:after="100" w:afterAutospacing="1" w:line="240" w:lineRule="auto"/>
        <w:jc w:val="both"/>
        <w:rPr>
          <w:rFonts w:ascii="Arial" w:hAnsi="Arial" w:cs="Arial"/>
          <w:bCs/>
          <w:sz w:val="20"/>
          <w:szCs w:val="20"/>
          <w:lang w:val="es-AR" w:eastAsia="es-AR"/>
        </w:rPr>
      </w:pPr>
      <w:r w:rsidRPr="00A133B1">
        <w:rPr>
          <w:rFonts w:ascii="Arial" w:hAnsi="Arial" w:cs="Arial"/>
          <w:bCs/>
          <w:sz w:val="20"/>
          <w:szCs w:val="20"/>
          <w:lang w:val="es-AR" w:eastAsia="es-AR"/>
        </w:rPr>
        <w:t>Mis Queridos Amigos:</w:t>
      </w:r>
    </w:p>
    <w:p w:rsidR="00A85BA8" w:rsidRPr="00A133B1" w:rsidRDefault="00A85BA8" w:rsidP="00A133B1">
      <w:pPr>
        <w:jc w:val="both"/>
        <w:rPr>
          <w:rFonts w:ascii="Arial" w:hAnsi="Arial" w:cs="Arial"/>
          <w:sz w:val="20"/>
          <w:szCs w:val="20"/>
          <w:lang w:val="es-AR"/>
        </w:rPr>
      </w:pPr>
      <w:r w:rsidRPr="00A133B1">
        <w:rPr>
          <w:rFonts w:ascii="Arial" w:hAnsi="Arial" w:cs="Arial"/>
          <w:sz w:val="20"/>
          <w:szCs w:val="20"/>
          <w:lang w:val="es-AR"/>
        </w:rPr>
        <w:t>Aunque se han desarrollado muchos marcos conceptuales para examinar y explicar la Anatomía Energética, nos gustaría estimularlos a que aplicasen su conocimiento del trabajo en computación, especialmente su conocimiento de las interacciones en línea, para visualizar cómo fluye y funciona la conciencia humana. Ustedes no desarrollaron esa cíbertecnología de la nada. En realidad, la recordaron al tomar lo que sabían instintivamente de sus propios procesos internos y los destilaron en ciertas máquinas – separando así su increíble poder creativo de ustedes mismos, mientras retenían aún el acceso a él.</w:t>
      </w:r>
    </w:p>
    <w:p w:rsidR="00A85BA8" w:rsidRPr="00A133B1" w:rsidRDefault="00A85BA8" w:rsidP="00A133B1">
      <w:pPr>
        <w:jc w:val="both"/>
        <w:rPr>
          <w:rFonts w:ascii="Arial" w:hAnsi="Arial" w:cs="Arial"/>
          <w:sz w:val="20"/>
          <w:szCs w:val="20"/>
          <w:lang w:val="es-AR"/>
        </w:rPr>
      </w:pPr>
      <w:r w:rsidRPr="00A133B1">
        <w:rPr>
          <w:rFonts w:ascii="Arial" w:hAnsi="Arial" w:cs="Arial"/>
          <w:sz w:val="20"/>
          <w:szCs w:val="20"/>
          <w:lang w:val="es-AR"/>
        </w:rPr>
        <w:t>Desde su perspectiva de la realidad perceptual, el monitor de su computadora puede ser visto como un microcosmos. ¡De hecho, si se sientan frente a él lo suficiente, su cerebro realmente comienza a creer que ustedes viven dentro de esa caja!  Su cursor se corresponde con su foco de atención. Cuando mueven su enfoque por cualquier realidad física, eso crea lazos energéticos con lo que se ve ahí. Pueden cliquear con el botón de la derecha o el de la izquierda en lo que ven, tomando así decisiones instantáneas respecto a si quieren abrirlo, guardarlo o borrarlo de su conciencia y de su mundo.</w:t>
      </w:r>
    </w:p>
    <w:p w:rsidR="00A85BA8" w:rsidRPr="00A133B1" w:rsidRDefault="00A85BA8" w:rsidP="00A133B1">
      <w:pPr>
        <w:jc w:val="both"/>
        <w:rPr>
          <w:rFonts w:ascii="Arial" w:hAnsi="Arial" w:cs="Arial"/>
          <w:sz w:val="20"/>
          <w:szCs w:val="20"/>
          <w:lang w:val="es-AR"/>
        </w:rPr>
      </w:pPr>
      <w:r w:rsidRPr="00A133B1">
        <w:rPr>
          <w:rFonts w:ascii="Arial" w:hAnsi="Arial" w:cs="Arial"/>
          <w:sz w:val="20"/>
          <w:szCs w:val="20"/>
          <w:lang w:val="es-AR"/>
        </w:rPr>
        <w:t xml:space="preserve">Un día la traslación del yo, de los objetos y de las situaciones físicas se realizará destacando, recortando y pegando la información visible que se desplegará como tantas piezas de Arte Cósmico del Clip. ¿Simple? Sí, por cierto. ¿Fácil? No siempre. Hay virus que pueden llegar a sus programas y hacer que vayan más despacio e incluso pueden causar el colapso de sus sistemas. En su mayor parte, esto consiste en implantar dudas y vacilaciones respecto a si “son realmente” o no lo que su Guía Interior parece estar diciéndoles que es cierto. </w:t>
      </w:r>
    </w:p>
    <w:p w:rsidR="00A85BA8" w:rsidRPr="00A133B1" w:rsidRDefault="00A85BA8" w:rsidP="00A133B1">
      <w:pPr>
        <w:jc w:val="both"/>
        <w:rPr>
          <w:rFonts w:ascii="Arial" w:hAnsi="Arial" w:cs="Arial"/>
          <w:sz w:val="20"/>
          <w:szCs w:val="20"/>
          <w:lang w:val="es-AR"/>
        </w:rPr>
      </w:pPr>
      <w:r w:rsidRPr="00A133B1">
        <w:rPr>
          <w:rFonts w:ascii="Arial" w:hAnsi="Arial" w:cs="Arial"/>
          <w:sz w:val="20"/>
          <w:szCs w:val="20"/>
          <w:lang w:val="es-AR"/>
        </w:rPr>
        <w:t>Aunque enfrentarse a esos “implantes” puede ser molesto, en última instancia no serán derrotados. De hecho, aprender a navegar y filtrar esos molestos “anuncios que aparecen” y “mensajes de error” aumentan su habilidad y separan a los “novicios de los maestros” en el mundo del Trabajo del Espíritu. Ante todo, ellos simplemente existen para regular el momento de su remembranza y desarrollo personal.</w:t>
      </w:r>
    </w:p>
    <w:p w:rsidR="00A85BA8" w:rsidRPr="00A133B1" w:rsidRDefault="00A85BA8" w:rsidP="00A133B1">
      <w:pPr>
        <w:jc w:val="both"/>
        <w:rPr>
          <w:rFonts w:ascii="Arial" w:hAnsi="Arial" w:cs="Arial"/>
          <w:sz w:val="20"/>
          <w:szCs w:val="20"/>
          <w:lang w:val="es-AR"/>
        </w:rPr>
      </w:pPr>
      <w:r w:rsidRPr="00A133B1">
        <w:rPr>
          <w:rFonts w:ascii="Arial" w:hAnsi="Arial" w:cs="Arial"/>
          <w:sz w:val="20"/>
          <w:szCs w:val="20"/>
          <w:lang w:val="es-AR"/>
        </w:rPr>
        <w:t>Hay un aspecto de cada uno de ustedes que funciona solamente fuera de su “caja” perceptual, así como hay una persona cuyos dedos ahora bailan sobre el teclado de la computadora que tiene enfrente. Ambos son totalmente USTEDES, el “hardware” físico, así como el operador que lo está utilizando. Sólo son distintos niveles suyos.</w:t>
      </w:r>
    </w:p>
    <w:p w:rsidR="00A85BA8" w:rsidRPr="00A133B1" w:rsidRDefault="00A85BA8" w:rsidP="00A133B1">
      <w:pPr>
        <w:jc w:val="both"/>
        <w:rPr>
          <w:rFonts w:ascii="Arial" w:hAnsi="Arial" w:cs="Arial"/>
          <w:sz w:val="20"/>
          <w:szCs w:val="20"/>
          <w:lang w:val="es-AR"/>
        </w:rPr>
      </w:pPr>
      <w:r w:rsidRPr="00A133B1">
        <w:rPr>
          <w:rFonts w:ascii="Arial" w:hAnsi="Arial" w:cs="Arial"/>
          <w:sz w:val="20"/>
          <w:szCs w:val="20"/>
          <w:lang w:val="es-AR"/>
        </w:rPr>
        <w:t>La armonización de la Soberanía de Dios y el libre albedrío del hombre se encuentra ahora en Reconexión. Un guante no se puede mover sin la mano que lo llena. Pero ustedes y la mano son uno y el mismo. Créanlo y muchos de sus miedos y vacilaciones se disolverán. Recuerden también que todo el tiempo es AHORA.  No hay tal cosa como la predestinación. Toda la creación, en todas partes, tiene lugar dentro del mismo Momento del AHORA. Cada nivel del Sí Mismo se mueve sincrónicamente con todos los demás, aunque pueda estar velado y limitado en conciencia.</w:t>
      </w:r>
    </w:p>
    <w:p w:rsidR="00A85BA8" w:rsidRPr="00A133B1" w:rsidRDefault="00A85BA8" w:rsidP="00A133B1">
      <w:pPr>
        <w:pStyle w:val="NoSpacing"/>
        <w:jc w:val="both"/>
        <w:rPr>
          <w:rFonts w:ascii="Arial" w:hAnsi="Arial" w:cs="Arial"/>
          <w:sz w:val="20"/>
          <w:szCs w:val="20"/>
          <w:lang w:val="es-AR"/>
        </w:rPr>
      </w:pPr>
      <w:r w:rsidRPr="00A133B1">
        <w:rPr>
          <w:rFonts w:ascii="Arial" w:hAnsi="Arial" w:cs="Arial"/>
          <w:sz w:val="20"/>
          <w:szCs w:val="20"/>
          <w:lang w:val="es-AR"/>
        </w:rPr>
        <w:t>Ustedes no se encuentran con esos “conceptos puente” hasta que llega la hora de despertar. La prueba de que ya comenzaron a atravesar los Portales consiste enteramente en el hecho de que ustedes están aquí, han recibido estas transmisiones y tienen deseos de comenzar el viaje. No los podrían encontrar si no estuviesen listos. Sin embargo, pueden olvidar fácilmente este conocimiento si lo que desean. El deseo es la primera y más importante llave de activación. Le sigue de cerca la disposición para ser cambiado y expandido.</w:t>
      </w:r>
    </w:p>
    <w:p w:rsidR="00A85BA8" w:rsidRPr="00A133B1" w:rsidRDefault="00A85BA8" w:rsidP="00A133B1">
      <w:pPr>
        <w:pStyle w:val="NoSpacing"/>
        <w:jc w:val="both"/>
        <w:rPr>
          <w:rFonts w:ascii="Arial" w:hAnsi="Arial" w:cs="Arial"/>
          <w:sz w:val="20"/>
          <w:szCs w:val="20"/>
          <w:lang w:val="es-AR"/>
        </w:rPr>
      </w:pPr>
    </w:p>
    <w:p w:rsidR="00A85BA8" w:rsidRPr="00A133B1" w:rsidRDefault="00A85BA8" w:rsidP="00A133B1">
      <w:pPr>
        <w:pStyle w:val="NoSpacing"/>
        <w:jc w:val="both"/>
        <w:rPr>
          <w:rFonts w:ascii="Arial" w:hAnsi="Arial" w:cs="Arial"/>
          <w:b/>
          <w:sz w:val="20"/>
          <w:szCs w:val="20"/>
          <w:u w:val="single"/>
          <w:lang w:val="es-AR"/>
        </w:rPr>
      </w:pPr>
      <w:hyperlink r:id="rId5" w:history="1">
        <w:r w:rsidRPr="00A133B1">
          <w:rPr>
            <w:rStyle w:val="Hyperlink"/>
            <w:rFonts w:ascii="Arial" w:hAnsi="Arial" w:cs="Arial"/>
            <w:color w:val="auto"/>
            <w:sz w:val="20"/>
            <w:szCs w:val="20"/>
            <w:lang w:val="es-AR" w:eastAsia="es-AR"/>
          </w:rPr>
          <w:t>http://www.reconnections.net/excerpt_computers_consciousness.htm</w:t>
        </w:r>
      </w:hyperlink>
    </w:p>
    <w:p w:rsidR="00A85BA8" w:rsidRPr="00A133B1" w:rsidRDefault="00A85BA8" w:rsidP="00A133B1">
      <w:pPr>
        <w:pStyle w:val="NoSpacing"/>
        <w:jc w:val="both"/>
        <w:rPr>
          <w:rFonts w:ascii="Arial" w:hAnsi="Arial" w:cs="Arial"/>
          <w:sz w:val="20"/>
          <w:szCs w:val="20"/>
          <w:lang w:val="es-AR" w:eastAsia="es-AR"/>
        </w:rPr>
      </w:pPr>
      <w:r w:rsidRPr="00A133B1">
        <w:rPr>
          <w:rFonts w:ascii="Arial" w:hAnsi="Arial" w:cs="Arial"/>
          <w:sz w:val="20"/>
          <w:szCs w:val="20"/>
          <w:lang w:val="es-AR" w:eastAsia="es-AR"/>
        </w:rPr>
        <w:t>Copyright, 2002, por Daniel Jacob</w:t>
      </w:r>
    </w:p>
    <w:p w:rsidR="00A85BA8" w:rsidRPr="00A133B1" w:rsidRDefault="00A85BA8" w:rsidP="00A133B1">
      <w:pPr>
        <w:pStyle w:val="NoSpacing"/>
        <w:jc w:val="both"/>
        <w:rPr>
          <w:rFonts w:ascii="Arial" w:hAnsi="Arial" w:cs="Arial"/>
          <w:sz w:val="20"/>
          <w:szCs w:val="20"/>
          <w:lang w:val="es-AR" w:eastAsia="es-AR"/>
        </w:rPr>
      </w:pPr>
      <w:r w:rsidRPr="00A133B1">
        <w:rPr>
          <w:rFonts w:ascii="Arial" w:hAnsi="Arial" w:cs="Arial"/>
          <w:sz w:val="20"/>
          <w:szCs w:val="20"/>
          <w:lang w:val="es-AR" w:eastAsia="es-AR"/>
        </w:rPr>
        <w:t>Publicado en la Revista Virtual Niños de la Nueva Tierra</w:t>
      </w:r>
    </w:p>
    <w:p w:rsidR="00A85BA8" w:rsidRPr="00A133B1" w:rsidRDefault="00A85BA8" w:rsidP="00A133B1">
      <w:pPr>
        <w:pStyle w:val="NoSpacing"/>
        <w:jc w:val="both"/>
        <w:rPr>
          <w:rFonts w:ascii="Arial" w:hAnsi="Arial" w:cs="Arial"/>
          <w:b/>
          <w:color w:val="000000"/>
          <w:sz w:val="20"/>
          <w:szCs w:val="20"/>
          <w:u w:val="single"/>
          <w:lang w:val="es-AR"/>
        </w:rPr>
      </w:pPr>
      <w:r w:rsidRPr="00A133B1">
        <w:rPr>
          <w:rFonts w:ascii="Arial" w:hAnsi="Arial" w:cs="Arial"/>
          <w:sz w:val="20"/>
          <w:szCs w:val="20"/>
          <w:lang w:val="es-AR" w:eastAsia="es-AR"/>
        </w:rPr>
        <w:t>Traducción: Susana Peralta</w:t>
      </w:r>
    </w:p>
    <w:p w:rsidR="00A85BA8" w:rsidRPr="00A133B1" w:rsidRDefault="00A85BA8" w:rsidP="00A133B1">
      <w:pPr>
        <w:pStyle w:val="ListParagraph"/>
        <w:numPr>
          <w:ilvl w:val="0"/>
          <w:numId w:val="1"/>
        </w:num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Ver  su vida interior</w:t>
      </w:r>
    </w:p>
    <w:p w:rsidR="00A85BA8" w:rsidRPr="00A133B1" w:rsidRDefault="00A85BA8" w:rsidP="00A133B1">
      <w:pPr>
        <w:pStyle w:val="ListParagraph"/>
        <w:numPr>
          <w:ilvl w:val="0"/>
          <w:numId w:val="1"/>
        </w:numPr>
        <w:spacing w:before="100" w:beforeAutospacing="1" w:after="100" w:afterAutospacing="1" w:line="185" w:lineRule="atLeast"/>
        <w:jc w:val="both"/>
        <w:rPr>
          <w:rFonts w:ascii="Arial" w:hAnsi="Arial" w:cs="Arial"/>
          <w:color w:val="000000"/>
          <w:sz w:val="20"/>
          <w:szCs w:val="20"/>
          <w:lang w:val="es-AR"/>
        </w:rPr>
      </w:pPr>
      <w:r w:rsidRPr="00A133B1">
        <w:rPr>
          <w:rFonts w:ascii="Arial" w:hAnsi="Arial" w:cs="Arial"/>
          <w:color w:val="000000"/>
          <w:sz w:val="20"/>
          <w:szCs w:val="20"/>
          <w:lang w:val="es-AR"/>
        </w:rPr>
        <w:t>Ver El mundo es mi computadora</w:t>
      </w:r>
    </w:p>
    <w:p w:rsidR="00A85BA8" w:rsidRPr="00A133B1" w:rsidRDefault="00A85BA8" w:rsidP="00A133B1">
      <w:pPr>
        <w:pStyle w:val="NoSpacing"/>
        <w:jc w:val="both"/>
        <w:rPr>
          <w:rFonts w:ascii="Arial" w:hAnsi="Arial" w:cs="Arial"/>
          <w:sz w:val="20"/>
          <w:szCs w:val="20"/>
        </w:rPr>
      </w:pPr>
      <w:r w:rsidRPr="00A133B1">
        <w:rPr>
          <w:rFonts w:ascii="Arial" w:hAnsi="Arial" w:cs="Arial"/>
          <w:sz w:val="20"/>
          <w:szCs w:val="20"/>
        </w:rPr>
        <w:t xml:space="preserve">© 2006, Daniel Jacob  </w:t>
      </w:r>
    </w:p>
    <w:p w:rsidR="00A85BA8" w:rsidRPr="00A133B1" w:rsidRDefault="00A85BA8" w:rsidP="00A133B1">
      <w:pPr>
        <w:pStyle w:val="NoSpacing"/>
        <w:jc w:val="both"/>
        <w:rPr>
          <w:rFonts w:ascii="Arial" w:hAnsi="Arial" w:cs="Arial"/>
          <w:sz w:val="20"/>
          <w:szCs w:val="20"/>
        </w:rPr>
      </w:pPr>
      <w:r w:rsidRPr="00A133B1">
        <w:rPr>
          <w:rFonts w:ascii="Arial" w:hAnsi="Arial" w:cs="Arial"/>
          <w:sz w:val="20"/>
          <w:szCs w:val="20"/>
        </w:rPr>
        <w:t>http://www.reconnections.net/eye_of_the_beholder.htm</w:t>
      </w:r>
    </w:p>
    <w:p w:rsidR="00A85BA8" w:rsidRPr="00A133B1" w:rsidRDefault="00A85BA8" w:rsidP="00A133B1">
      <w:pPr>
        <w:pStyle w:val="NoSpacing"/>
        <w:jc w:val="both"/>
        <w:rPr>
          <w:rFonts w:ascii="Arial" w:hAnsi="Arial" w:cs="Arial"/>
          <w:sz w:val="20"/>
          <w:szCs w:val="20"/>
        </w:rPr>
      </w:pPr>
      <w:r w:rsidRPr="00A133B1">
        <w:rPr>
          <w:rFonts w:ascii="Arial" w:hAnsi="Arial" w:cs="Arial"/>
          <w:sz w:val="20"/>
          <w:szCs w:val="20"/>
        </w:rPr>
        <w:t>Título en ingles: The eye of the beholder</w:t>
      </w:r>
    </w:p>
    <w:p w:rsidR="00A85BA8" w:rsidRPr="00A133B1" w:rsidRDefault="00A85BA8" w:rsidP="00A133B1">
      <w:pPr>
        <w:pStyle w:val="NoSpacing"/>
        <w:jc w:val="both"/>
        <w:rPr>
          <w:rFonts w:ascii="Arial" w:hAnsi="Arial" w:cs="Arial"/>
          <w:sz w:val="20"/>
          <w:szCs w:val="20"/>
          <w:lang w:val="es-AR"/>
        </w:rPr>
      </w:pPr>
      <w:r w:rsidRPr="00A133B1">
        <w:rPr>
          <w:rFonts w:ascii="Arial" w:hAnsi="Arial" w:cs="Arial"/>
          <w:sz w:val="20"/>
          <w:szCs w:val="20"/>
          <w:lang w:val="es-AR"/>
        </w:rPr>
        <w:t>Traducción: Susana Peralta</w:t>
      </w:r>
    </w:p>
    <w:p w:rsidR="00A85BA8" w:rsidRPr="00A133B1" w:rsidRDefault="00A85BA8" w:rsidP="00A133B1">
      <w:pPr>
        <w:pStyle w:val="NoSpacing"/>
        <w:jc w:val="both"/>
        <w:rPr>
          <w:rFonts w:ascii="Arial" w:hAnsi="Arial" w:cs="Arial"/>
          <w:sz w:val="20"/>
          <w:szCs w:val="20"/>
          <w:lang w:val="es-AR"/>
        </w:rPr>
      </w:pPr>
      <w:r w:rsidRPr="00A133B1">
        <w:rPr>
          <w:rFonts w:ascii="Arial" w:hAnsi="Arial" w:cs="Arial"/>
          <w:sz w:val="20"/>
          <w:szCs w:val="20"/>
          <w:lang w:val="es-AR"/>
        </w:rPr>
        <w:t>Sitio ofic</w:t>
      </w:r>
      <w:r>
        <w:rPr>
          <w:rFonts w:ascii="Arial" w:hAnsi="Arial" w:cs="Arial"/>
          <w:sz w:val="20"/>
          <w:szCs w:val="20"/>
          <w:lang w:val="es-AR"/>
        </w:rPr>
        <w:t xml:space="preserve">ial de Daniel Jacob en español  </w:t>
      </w:r>
      <w:r w:rsidRPr="00A133B1">
        <w:rPr>
          <w:rFonts w:ascii="Arial" w:hAnsi="Arial" w:cs="Arial"/>
          <w:sz w:val="20"/>
          <w:szCs w:val="20"/>
          <w:lang w:val="es-AR"/>
        </w:rPr>
        <w:t>www.manantialcaduceo.com.ar/libros.htm</w:t>
      </w:r>
      <w:r>
        <w:rPr>
          <w:rFonts w:ascii="Arial" w:hAnsi="Arial" w:cs="Arial"/>
          <w:sz w:val="20"/>
          <w:szCs w:val="20"/>
          <w:lang w:val="es-AR"/>
        </w:rPr>
        <w:t xml:space="preserve"> </w:t>
      </w:r>
    </w:p>
    <w:p w:rsidR="00A85BA8" w:rsidRPr="00A133B1" w:rsidRDefault="00A85BA8" w:rsidP="00A133B1">
      <w:pPr>
        <w:jc w:val="both"/>
        <w:rPr>
          <w:rFonts w:ascii="Arial" w:hAnsi="Arial" w:cs="Arial"/>
          <w:sz w:val="20"/>
          <w:szCs w:val="20"/>
          <w:lang w:val="es-AR"/>
        </w:rPr>
      </w:pPr>
    </w:p>
    <w:tbl>
      <w:tblPr>
        <w:tblW w:w="4805" w:type="pct"/>
        <w:tblCellSpacing w:w="0" w:type="dxa"/>
        <w:tblInd w:w="-330" w:type="dxa"/>
        <w:tblCellMar>
          <w:left w:w="0" w:type="dxa"/>
          <w:right w:w="0" w:type="dxa"/>
        </w:tblCellMar>
        <w:tblLook w:val="00A0"/>
      </w:tblPr>
      <w:tblGrid>
        <w:gridCol w:w="9687"/>
      </w:tblGrid>
      <w:tr w:rsidR="00A85BA8" w:rsidRPr="00A133B1" w:rsidTr="00A133B1">
        <w:trPr>
          <w:tblCellSpacing w:w="0" w:type="dxa"/>
        </w:trPr>
        <w:tc>
          <w:tcPr>
            <w:tcW w:w="9686" w:type="dxa"/>
          </w:tcPr>
          <w:p w:rsidR="00A85BA8" w:rsidRPr="00A133B1" w:rsidRDefault="00A85BA8" w:rsidP="00A133B1">
            <w:pPr>
              <w:spacing w:after="100" w:line="185" w:lineRule="atLeast"/>
              <w:jc w:val="both"/>
              <w:rPr>
                <w:rFonts w:ascii="Arial" w:hAnsi="Arial" w:cs="Arial"/>
                <w:color w:val="000000"/>
                <w:sz w:val="20"/>
                <w:szCs w:val="20"/>
                <w:lang w:val="es-AR"/>
              </w:rPr>
            </w:pPr>
          </w:p>
        </w:tc>
      </w:tr>
    </w:tbl>
    <w:p w:rsidR="00A85BA8" w:rsidRPr="00A133B1" w:rsidRDefault="00A85BA8" w:rsidP="006E5488">
      <w:pPr>
        <w:rPr>
          <w:rFonts w:ascii="Arial" w:hAnsi="Arial" w:cs="Arial"/>
          <w:lang w:val="es-AR"/>
        </w:rPr>
      </w:pPr>
    </w:p>
    <w:p w:rsidR="00A85BA8" w:rsidRPr="00A133B1" w:rsidRDefault="00A85BA8" w:rsidP="006E5488">
      <w:pPr>
        <w:rPr>
          <w:rFonts w:ascii="Arial" w:hAnsi="Arial" w:cs="Arial"/>
          <w:lang w:val="es-AR"/>
        </w:rPr>
      </w:pPr>
    </w:p>
    <w:p w:rsidR="00A85BA8" w:rsidRPr="00A133B1" w:rsidRDefault="00A85BA8" w:rsidP="006E5488">
      <w:pPr>
        <w:rPr>
          <w:rFonts w:ascii="Arial" w:hAnsi="Arial" w:cs="Arial"/>
          <w:lang w:val="es-AR"/>
        </w:rPr>
      </w:pPr>
    </w:p>
    <w:p w:rsidR="00A85BA8" w:rsidRPr="00A133B1" w:rsidRDefault="00A85BA8" w:rsidP="006E5488">
      <w:pPr>
        <w:rPr>
          <w:rFonts w:ascii="Arial" w:hAnsi="Arial" w:cs="Arial"/>
          <w:lang w:val="es-AR"/>
        </w:rPr>
      </w:pPr>
    </w:p>
    <w:p w:rsidR="00A85BA8" w:rsidRPr="00A133B1" w:rsidRDefault="00A85BA8" w:rsidP="006E5488">
      <w:pPr>
        <w:rPr>
          <w:rFonts w:ascii="Arial" w:hAnsi="Arial" w:cs="Arial"/>
          <w:lang w:val="es-AR"/>
        </w:rPr>
      </w:pPr>
    </w:p>
    <w:sectPr w:rsidR="00A85BA8" w:rsidRPr="00A133B1" w:rsidSect="006E6BC0">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A6147"/>
    <w:multiLevelType w:val="hybridMultilevel"/>
    <w:tmpl w:val="F6ACC148"/>
    <w:lvl w:ilvl="0" w:tplc="592C65DA">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5AD73AE9"/>
    <w:multiLevelType w:val="hybridMultilevel"/>
    <w:tmpl w:val="459CFC88"/>
    <w:lvl w:ilvl="0" w:tplc="BA6C6EDC">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BC0"/>
    <w:rsid w:val="0002163C"/>
    <w:rsid w:val="0003297F"/>
    <w:rsid w:val="00053C19"/>
    <w:rsid w:val="000621CE"/>
    <w:rsid w:val="0007735E"/>
    <w:rsid w:val="000C358B"/>
    <w:rsid w:val="000C7521"/>
    <w:rsid w:val="00100053"/>
    <w:rsid w:val="001154BA"/>
    <w:rsid w:val="001374CD"/>
    <w:rsid w:val="00196DE1"/>
    <w:rsid w:val="001A43F7"/>
    <w:rsid w:val="001B17A6"/>
    <w:rsid w:val="001B5C18"/>
    <w:rsid w:val="001F022E"/>
    <w:rsid w:val="00214463"/>
    <w:rsid w:val="00236318"/>
    <w:rsid w:val="002A0A0B"/>
    <w:rsid w:val="002A5494"/>
    <w:rsid w:val="002E56DF"/>
    <w:rsid w:val="003225A3"/>
    <w:rsid w:val="00332ED5"/>
    <w:rsid w:val="00354331"/>
    <w:rsid w:val="003F4833"/>
    <w:rsid w:val="003F4C40"/>
    <w:rsid w:val="00420108"/>
    <w:rsid w:val="004677BE"/>
    <w:rsid w:val="004E2917"/>
    <w:rsid w:val="004E4DD2"/>
    <w:rsid w:val="004E713D"/>
    <w:rsid w:val="004F10D1"/>
    <w:rsid w:val="004F511A"/>
    <w:rsid w:val="00575E06"/>
    <w:rsid w:val="005962B0"/>
    <w:rsid w:val="005A1777"/>
    <w:rsid w:val="005E26B3"/>
    <w:rsid w:val="006177E6"/>
    <w:rsid w:val="00651C44"/>
    <w:rsid w:val="00663F58"/>
    <w:rsid w:val="006659D1"/>
    <w:rsid w:val="0068074B"/>
    <w:rsid w:val="006960B0"/>
    <w:rsid w:val="006B7C89"/>
    <w:rsid w:val="006D7BE9"/>
    <w:rsid w:val="006E5488"/>
    <w:rsid w:val="006E6BC0"/>
    <w:rsid w:val="00846BED"/>
    <w:rsid w:val="00857F83"/>
    <w:rsid w:val="008742A6"/>
    <w:rsid w:val="008A451E"/>
    <w:rsid w:val="008C6B72"/>
    <w:rsid w:val="008E4EEF"/>
    <w:rsid w:val="008E76CC"/>
    <w:rsid w:val="00915619"/>
    <w:rsid w:val="00923B00"/>
    <w:rsid w:val="00925E7A"/>
    <w:rsid w:val="00932ED8"/>
    <w:rsid w:val="009503B4"/>
    <w:rsid w:val="00954EA0"/>
    <w:rsid w:val="009840FD"/>
    <w:rsid w:val="009A70E5"/>
    <w:rsid w:val="00A133B1"/>
    <w:rsid w:val="00A85BA8"/>
    <w:rsid w:val="00AE06EB"/>
    <w:rsid w:val="00AE0A5F"/>
    <w:rsid w:val="00B07A51"/>
    <w:rsid w:val="00BF37CB"/>
    <w:rsid w:val="00C26C20"/>
    <w:rsid w:val="00C449D4"/>
    <w:rsid w:val="00C65F58"/>
    <w:rsid w:val="00C85844"/>
    <w:rsid w:val="00CB213A"/>
    <w:rsid w:val="00CB6105"/>
    <w:rsid w:val="00D074A6"/>
    <w:rsid w:val="00D85061"/>
    <w:rsid w:val="00D87C96"/>
    <w:rsid w:val="00D93EC0"/>
    <w:rsid w:val="00DE0247"/>
    <w:rsid w:val="00E24284"/>
    <w:rsid w:val="00E730B8"/>
    <w:rsid w:val="00E750CC"/>
    <w:rsid w:val="00E82E83"/>
    <w:rsid w:val="00EA7EC4"/>
    <w:rsid w:val="00ED4B6E"/>
    <w:rsid w:val="00ED6545"/>
    <w:rsid w:val="00EF1ECA"/>
    <w:rsid w:val="00FA33AA"/>
    <w:rsid w:val="00FB66C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C89"/>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E6BC0"/>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6E6BC0"/>
    <w:rPr>
      <w:rFonts w:cs="Times New Roman"/>
      <w:b/>
      <w:bCs/>
    </w:rPr>
  </w:style>
  <w:style w:type="character" w:styleId="Hyperlink">
    <w:name w:val="Hyperlink"/>
    <w:basedOn w:val="DefaultParagraphFont"/>
    <w:uiPriority w:val="99"/>
    <w:semiHidden/>
    <w:rsid w:val="006E6BC0"/>
    <w:rPr>
      <w:rFonts w:cs="Times New Roman"/>
      <w:color w:val="0000FF"/>
      <w:u w:val="single"/>
    </w:rPr>
  </w:style>
  <w:style w:type="character" w:styleId="Emphasis">
    <w:name w:val="Emphasis"/>
    <w:basedOn w:val="DefaultParagraphFont"/>
    <w:uiPriority w:val="99"/>
    <w:qFormat/>
    <w:rsid w:val="006E6BC0"/>
    <w:rPr>
      <w:rFonts w:cs="Times New Roman"/>
      <w:i/>
      <w:iCs/>
    </w:rPr>
  </w:style>
  <w:style w:type="paragraph" w:styleId="BalloonText">
    <w:name w:val="Balloon Text"/>
    <w:basedOn w:val="Normal"/>
    <w:link w:val="BalloonTextChar"/>
    <w:uiPriority w:val="99"/>
    <w:semiHidden/>
    <w:rsid w:val="006E6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6BC0"/>
    <w:rPr>
      <w:rFonts w:ascii="Tahoma" w:hAnsi="Tahoma" w:cs="Tahoma"/>
      <w:sz w:val="16"/>
      <w:szCs w:val="16"/>
    </w:rPr>
  </w:style>
  <w:style w:type="paragraph" w:styleId="ListParagraph">
    <w:name w:val="List Paragraph"/>
    <w:basedOn w:val="Normal"/>
    <w:uiPriority w:val="99"/>
    <w:qFormat/>
    <w:rsid w:val="00846BED"/>
    <w:pPr>
      <w:ind w:left="720"/>
      <w:contextualSpacing/>
    </w:pPr>
  </w:style>
  <w:style w:type="paragraph" w:styleId="NoSpacing">
    <w:name w:val="No Spacing"/>
    <w:uiPriority w:val="99"/>
    <w:qFormat/>
    <w:rsid w:val="00E730B8"/>
    <w:rPr>
      <w:lang w:val="en-US" w:eastAsia="en-US"/>
    </w:rPr>
  </w:style>
</w:styles>
</file>

<file path=word/webSettings.xml><?xml version="1.0" encoding="utf-8"?>
<w:webSettings xmlns:r="http://schemas.openxmlformats.org/officeDocument/2006/relationships" xmlns:w="http://schemas.openxmlformats.org/wordprocessingml/2006/main">
  <w:divs>
    <w:div w:id="96945612">
      <w:marLeft w:val="0"/>
      <w:marRight w:val="0"/>
      <w:marTop w:val="0"/>
      <w:marBottom w:val="0"/>
      <w:divBdr>
        <w:top w:val="none" w:sz="0" w:space="0" w:color="auto"/>
        <w:left w:val="none" w:sz="0" w:space="0" w:color="auto"/>
        <w:bottom w:val="none" w:sz="0" w:space="0" w:color="auto"/>
        <w:right w:val="none" w:sz="0" w:space="0" w:color="auto"/>
      </w:divBdr>
      <w:divsChild>
        <w:div w:id="96945611">
          <w:marLeft w:val="720"/>
          <w:marRight w:val="720"/>
          <w:marTop w:val="100"/>
          <w:marBottom w:val="100"/>
          <w:divBdr>
            <w:top w:val="none" w:sz="0" w:space="0" w:color="auto"/>
            <w:left w:val="none" w:sz="0" w:space="0" w:color="auto"/>
            <w:bottom w:val="none" w:sz="0" w:space="0" w:color="auto"/>
            <w:right w:val="none" w:sz="0" w:space="0" w:color="auto"/>
          </w:divBdr>
          <w:divsChild>
            <w:div w:id="96945610">
              <w:marLeft w:val="720"/>
              <w:marRight w:val="720"/>
              <w:marTop w:val="100"/>
              <w:marBottom w:val="100"/>
              <w:divBdr>
                <w:top w:val="none" w:sz="0" w:space="0" w:color="auto"/>
                <w:left w:val="none" w:sz="0" w:space="0" w:color="auto"/>
                <w:bottom w:val="none" w:sz="0" w:space="0" w:color="auto"/>
                <w:right w:val="none" w:sz="0" w:space="0" w:color="auto"/>
              </w:divBdr>
              <w:divsChild>
                <w:div w:id="96945609">
                  <w:marLeft w:val="720"/>
                  <w:marRight w:val="720"/>
                  <w:marTop w:val="100"/>
                  <w:marBottom w:val="100"/>
                  <w:divBdr>
                    <w:top w:val="none" w:sz="0" w:space="0" w:color="auto"/>
                    <w:left w:val="none" w:sz="0" w:space="0" w:color="auto"/>
                    <w:bottom w:val="none" w:sz="0" w:space="0" w:color="auto"/>
                    <w:right w:val="none" w:sz="0" w:space="0" w:color="auto"/>
                  </w:divBdr>
                  <w:divsChild>
                    <w:div w:id="9694560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connections.net/excerpt_computers_consciousnes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3255</Words>
  <Characters>17903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OJO DEL OBSERVADOR</dc:title>
  <dc:subject/>
  <dc:creator>SP</dc:creator>
  <cp:keywords/>
  <dc:description/>
  <cp:lastModifiedBy>Graciela</cp:lastModifiedBy>
  <cp:revision>2</cp:revision>
  <dcterms:created xsi:type="dcterms:W3CDTF">2017-01-28T20:42:00Z</dcterms:created>
  <dcterms:modified xsi:type="dcterms:W3CDTF">2017-01-28T20:42:00Z</dcterms:modified>
</cp:coreProperties>
</file>