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26" w:rsidRPr="009463FB" w:rsidRDefault="002F7C26" w:rsidP="009463FB">
      <w:pPr>
        <w:shd w:val="clear" w:color="auto" w:fill="FFFFFF"/>
        <w:jc w:val="center"/>
        <w:rPr>
          <w:rFonts w:ascii="Arial" w:hAnsi="Arial" w:cs="Arial"/>
          <w:color w:val="000000"/>
          <w:sz w:val="20"/>
          <w:szCs w:val="20"/>
        </w:rPr>
      </w:pPr>
      <w:r w:rsidRPr="009463FB">
        <w:rPr>
          <w:rFonts w:ascii="Trebuchet MS" w:hAnsi="Trebuchet MS" w:cs="Arial"/>
          <w:smallCaps/>
          <w:shadow/>
          <w:sz w:val="36"/>
          <w:szCs w:val="36"/>
        </w:rPr>
        <w:t>Resumen del Seminario No Más Secretos</w:t>
      </w:r>
      <w:r w:rsidRPr="009463FB">
        <w:rPr>
          <w:rFonts w:ascii="Trebuchet MS" w:hAnsi="Trebuchet MS" w:cs="Arial"/>
          <w:smallCaps/>
          <w:shadow/>
          <w:sz w:val="36"/>
          <w:szCs w:val="36"/>
        </w:rPr>
        <w:br/>
      </w:r>
      <w:r>
        <w:rPr>
          <w:rFonts w:ascii="Arial" w:hAnsi="Arial" w:cs="Arial"/>
          <w:sz w:val="20"/>
          <w:szCs w:val="20"/>
        </w:rPr>
        <w:t xml:space="preserve">Canalizado por </w:t>
      </w:r>
      <w:r w:rsidRPr="009463FB">
        <w:rPr>
          <w:rFonts w:ascii="Arial" w:hAnsi="Arial" w:cs="Arial"/>
          <w:color w:val="000000"/>
          <w:sz w:val="20"/>
          <w:szCs w:val="20"/>
        </w:rPr>
        <w:t>Steve Rother</w:t>
      </w:r>
      <w:r>
        <w:rPr>
          <w:rFonts w:ascii="Arial" w:hAnsi="Arial" w:cs="Arial"/>
          <w:color w:val="000000"/>
          <w:sz w:val="20"/>
          <w:szCs w:val="20"/>
        </w:rPr>
        <w:br/>
      </w:r>
      <w:r>
        <w:rPr>
          <w:rFonts w:ascii="Arial" w:hAnsi="Arial" w:cs="Arial"/>
          <w:color w:val="000000"/>
          <w:sz w:val="20"/>
          <w:szCs w:val="20"/>
        </w:rPr>
        <w:br/>
      </w:r>
      <w:r w:rsidRPr="009463FB">
        <w:rPr>
          <w:rFonts w:ascii="Arial" w:hAnsi="Arial" w:cs="Arial"/>
          <w:color w:val="000000"/>
          <w:sz w:val="20"/>
          <w:szCs w:val="20"/>
          <w:lang w:val="es-ES" w:eastAsia="es-ES"/>
        </w:rPr>
        <w:t>El Grupo nos ha pedido a quienes hemos asistido al seminario No más secretos que divulguemos lo que nos revelaron para que ustedes lo compartan y comenten. Cuando algo se expone a la luz, deja de ser secreto y es más fácil revertirlo. De nosotros depende.</w:t>
      </w:r>
    </w:p>
    <w:p w:rsidR="002F7C26" w:rsidRDefault="002F7C26" w:rsidP="009463FB">
      <w:pPr>
        <w:rPr>
          <w:rFonts w:ascii="Arial" w:hAnsi="Arial" w:cs="Arial"/>
          <w:b/>
          <w:sz w:val="20"/>
          <w:szCs w:val="20"/>
        </w:rPr>
      </w:pPr>
      <w:r w:rsidRPr="009463FB">
        <w:rPr>
          <w:rFonts w:ascii="Arial" w:hAnsi="Arial" w:cs="Arial"/>
          <w:b/>
          <w:sz w:val="20"/>
          <w:szCs w:val="20"/>
        </w:rPr>
        <w:t xml:space="preserve">Recibido y traducido por </w:t>
      </w:r>
      <w:smartTag w:uri="urn:schemas-microsoft-com:office:smarttags" w:element="PersonName">
        <w:r w:rsidRPr="009463FB">
          <w:rPr>
            <w:rFonts w:ascii="Arial" w:hAnsi="Arial" w:cs="Arial"/>
            <w:b/>
            <w:sz w:val="20"/>
            <w:szCs w:val="20"/>
          </w:rPr>
          <w:t>Susana Peralta</w:t>
        </w:r>
      </w:smartTag>
    </w:p>
    <w:p w:rsidR="002F7C26" w:rsidRPr="00925EF5" w:rsidRDefault="002F7C26" w:rsidP="00925EF5">
      <w:pPr>
        <w:shd w:val="clear" w:color="auto" w:fill="FFFFFF"/>
        <w:rPr>
          <w:b/>
          <w:color w:val="000000"/>
          <w:sz w:val="32"/>
          <w:szCs w:val="32"/>
          <w:u w:val="single"/>
        </w:rPr>
      </w:pPr>
      <w:r w:rsidRPr="00925EF5">
        <w:rPr>
          <w:b/>
          <w:color w:val="000000"/>
          <w:sz w:val="32"/>
          <w:szCs w:val="32"/>
          <w:u w:val="single"/>
        </w:rPr>
        <w:t>ALIMENTACIÓN</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Al Grupo le preocupa sobremanera el creciente deterioro de nuestros cuerpos físicos ante la polución del medio ambiente, el agua, los alimentos, y nos aconseja que cuidemos lo que ingerimos. A medida que cambiamos, muchos ya no queremos consumir ciertos alimentos por la simple razón de que no nos brindan los nutrientes necesarios.</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(Agrego yo que muchos se han vuelto vegetarianos luego de ver el hacinamiento y la crueldad con la que se trata a los animales. El que tiene un jardín puede hacer una pequeña huerta, otros pueden comprar alimentos orgánicos que si bien cuestan más que los cultivados con agroquímicos, tienen todos los nutrientes necesarios. Y si guardan un trozo con la raíz o las semillas, pueden plantarlos en una maceta. Así cultivo en el lavadero cebollín, cebolla amarilla, morada y de verdeo y puerro y planté ajo, palta, pimiento, tomate, limonero, zapallo y kiwi. Las instrucciones se pueden bajar de Internet.)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El coletazo que producirá este cambio de hábitos y la toma de conciencia de los consumidores se sentirá sobre todo en América Latina y en muchas otras partes del mundo. ¿Por qué América Latina? En muchos lugares de la Tierra las personas han aprendido a cultivar de cierta manera y que esa forma sea parte de la cadena de abastecimiento. Dan como ejemplo las bananas. En Brasil las cultivan de tal modo que al poner bananas verdes en un barco, cuando llegan a los Estados Unidos o Europa, ya se han vuelto amarillas. El problema es que han crecido tan rápido y con la ayuda de tantos productos químicos que no tienen los mismos nutrientes que tenían antes. Si algunas frutas están a su disposición todo el año, eso debería alertarlos y averiguar de dónde provienen y por cuáles procesos pasaron. Lo ideal es comprar los productos de estación. Habrá nuevos lugares donde podrán arrancar las plantas de la tierra y llevárselas frescas. (Ya los hay en algunas ciudades.) A su vez, los granjeros comenzarán a enviar sus productos sin intermediarios a ciertos lugares de expendio. Este será un cambio realmente profundo que los beneficiará. No se hará de la noche a la mañana porque se ha invertido mucho dinero en diversos niveles para que las cosas sigan como están, pero ese es el negocio del futuro y si las grandes cadenas de alimentos no se adaptan, disminuirán sus ingresos cada vez más.</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Monsanto descubrió que las semillas manipuladas genéticamente producían mayores cosechas, aunque eran estériles y eso obligaba a los agricultores a seguirles comprando semillas para el año siguiente. A su vez, crearon un herbicida que mataba las plagas y los yuyos, especialmente diseñado para las plantas modificadas. Monsanto utilizó el glifosato en el herbicida RoundUp para las plantas, tanto las flores que podemos comprar en un vivero como los cultivos originados en semillas transgénicas. </w:t>
      </w:r>
      <w:r w:rsidRPr="00AC6F12">
        <w:rPr>
          <w:rFonts w:ascii="Arial" w:hAnsi="Arial" w:cs="Arial"/>
          <w:color w:val="000000"/>
          <w:sz w:val="20"/>
          <w:szCs w:val="20"/>
          <w:lang w:val="en-US"/>
        </w:rPr>
        <w:t xml:space="preserve">La patente del RoundUp caducó, pero el glifosato sigue comercializándose con otro nombre. </w:t>
      </w:r>
      <w:r w:rsidRPr="00AC6F12">
        <w:rPr>
          <w:rFonts w:ascii="Arial" w:hAnsi="Arial" w:cs="Arial"/>
          <w:color w:val="000000"/>
          <w:sz w:val="20"/>
          <w:szCs w:val="20"/>
        </w:rPr>
        <w:t>Y son siete las compañías que lo hacen.</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El glifosato es un simple compuesto químico inventado para ser utilizado como herbicida y cuando la planta muere, deja los residuos de ese químico en la tierra. Con el paso del tiempo, con lluvias e inundaciones, se filtra a los acuíferos del planeta y se ha usado tanto que, según dice El Grupo, los acuíferos ahora pueden medirse por este solo ingrediente y eso es un problema.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Los cultivos genéticamente modificados nacidos de semillas transgénicas vendidas por Monsanto, se rocían con este producto regularmente, ya que supuestamente no los afecta. Y cuando es fumigado, el glifosato llevado por el viento causa muchas enfermedades en poblaciones cercanas a los campos fumigados. Las plantas no pueden reproducirse porque la semilla es estéril, los agricultores deben seguirle comprando semillas a Monsanto, cuya consigna es NO FOOD SHALL BE GROWN THAT WE DON’T OWN. No se cultivará alimento que no sea nuestro.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Aquí deseo agregar por mi cuenta que los insectos que van de un campo a otro polinizando, han llevado la esterilidad a campos vecinos donde no se sembró semilla transgénica y además están desapareciendo las abejas en numerosas comunidades, lo que ha hecho tomar conciencia de lo tóxico de este producto. Por eso muchos países ya han prohibido esos productos y los que lo han hecho han demostrado que una buena agricultura triplicó lo que rendían los cultivos transgénicos. El amaranto, una planta del Perú, sana los suelos. No veo en las góndolas de los supermercados ningún rótulo que diga LIBRE DE AGROQUÍMICOS, NO ESTÁ ELABORADO CON NINGÚN PRODUCTO TRANSGÉNICO. Y verán que se ha incluido la soja transgénica hasta en los yogures y las sopas instantáneas, al menos en Argentina. Seguramente están en las hamburguesas, los embutidos y en donde pueden incorporarlas. Por eso, entre los saborizantes, colorantes y demás químicos para prolongar la vida de los alimentos, estamos tan envenenados que son muy pocos los que no sufren de alergias, problemas neurológicos, etc. sin conocer el motivo. Uno de ellos es este. Puro y simple envenenamiento.</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El Grupo dice que el problema mayor no es que hayan sido productos de diseño, sino que se haya ocultado, nunca se dijo públicamente y el consumidor no tuvo voz ni voto en esto. Y al menos en los Estados Unidos, el 80% de lo que se consume, tiene agroquímicos. Se han gastado millones de dólares para manipular los resultados de los exámenes ante las incesantes denuncias y para que los medios digan que la conexión entre el glifosato y el aumento de enfermedades es un mito. Agrego yo que hay un informe de Greenpeace alertando sobre este producto y su incidencia en poblaciones de Argentina y Paraguay donde se cultiva soja y arroz transgénicos. Ver </w:t>
      </w:r>
      <w:hyperlink r:id="rId6" w:history="1">
        <w:r w:rsidRPr="00AC6F12">
          <w:rPr>
            <w:rStyle w:val="Hyperlink"/>
            <w:rFonts w:ascii="Arial" w:hAnsi="Arial" w:cs="Arial"/>
            <w:sz w:val="20"/>
            <w:szCs w:val="20"/>
          </w:rPr>
          <w:t>http://www.greenpeace.org/argentina/es/noticias/Glifosato-Informe-de-Greenpeace-advierte-efectos-nocivos-para-la-salud-y-el-ambiente/</w:t>
        </w:r>
      </w:hyperlink>
    </w:p>
    <w:p w:rsidR="002F7C26"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A principios de los años ’90 prácticamente no había niños autistas en los Estados Unidos. Con el glifosato en la soja y el maíz transgénicos, el número aumentó exponencialmente y el Grupo asegura que también es la causa del Zika. También nos advierte que los ejecutivos de Monsanto harán lo imposible para tergiversar las cosas y los medios de comunicación que reciban su dinero dirán que es un mito. Pero es el momento de unirse y mostrar nuestro descontento. Así se libraron de Monsanto varios países del primer y tercer mundo, donde tampoco se compra la soja transgénica, especialmente en Europa.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El Grupo nos advierte que a través de los años hay una degradación de la humanidad. Nuestros espíritus no pueden ser degradados, pero los cuerpos físicos sí. Esa es una de las razones por las que han señalado lo relativo a Monsanto y los OGM (organismos genéticamente modificados), todo tiene que ver con el dinero, con obtener el máximo de los cultivos, el máximo de la tierra, la mayor producción con el menor esfuerzo. Pero la humanidad va hacia el consumo de alimentos orgánicos, aunque cuesten el doble que los otros. </w:t>
      </w:r>
    </w:p>
    <w:p w:rsidR="002F7C26"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También existe un desafío, porque nuestros cuerpos se degradan con el tiempo, perdiendo la resistencia natural que tenían y aparecen nuevos virus, nuevas enfermedades, nuevos problemas de los que no teníamos ni idea. El consumo de alimentos con agroquímicos está debilitando a toda la humanidad y necesitamos regresar a la calidad de vida que teníamos. Eso está llegando. También revertirá muchos de los cultivos que ven y bien podrían conducir a un vuelco de las economías.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 xml:space="preserve">Los secretos en el planeta Tierra están desapareciendo. ¿No es maravilloso? A todos nos produce un poco de miedo, porque todos tenemos secretos y tenemos que aprender a vivir sin ellos de una forma totalmente nueva. Estamos aprendiendo a ser los nuevos humanos, los humanos empoderados en una sociedad empoderada de una forma maravillosa. Se nos está alentando a avanzar, a entrar en lo que sabemos que es nuestro, a reclamarlo, a adueñarnos de eso y amarlo. Somos los magos en el tablero de juego. Y hemos plantado algunas ideas profundas en suelo muy fértil por todo el mundo. Y nos felicitan por ello. Tenemos derecho a una vida sana, a alimentos que nos nutras y agua que realmente sea potable. No solo es nuestro derecho, es el de nuestros hijos y de nuestros nietos. </w:t>
      </w:r>
    </w:p>
    <w:p w:rsidR="002F7C26" w:rsidRPr="00AC6F12" w:rsidRDefault="002F7C26" w:rsidP="00925EF5">
      <w:pPr>
        <w:shd w:val="clear" w:color="auto" w:fill="FFFFFF"/>
        <w:jc w:val="both"/>
        <w:rPr>
          <w:rFonts w:ascii="Arial" w:hAnsi="Arial" w:cs="Arial"/>
          <w:color w:val="000000"/>
          <w:sz w:val="20"/>
          <w:szCs w:val="20"/>
        </w:rPr>
      </w:pPr>
      <w:r w:rsidRPr="00AC6F12">
        <w:rPr>
          <w:rFonts w:ascii="Arial" w:hAnsi="Arial" w:cs="Arial"/>
          <w:color w:val="000000"/>
          <w:sz w:val="20"/>
          <w:szCs w:val="20"/>
        </w:rPr>
        <w:t>En la próxima entrega le contaré qué se dijo de la economía, la nueva guerra (los hackers), los medicamentos y las drogas de diseño.</w:t>
      </w:r>
    </w:p>
    <w:p w:rsidR="002F7C26" w:rsidRPr="00AC6F12" w:rsidRDefault="002F7C26" w:rsidP="00925EF5">
      <w:pPr>
        <w:shd w:val="clear" w:color="auto" w:fill="FFFFFF"/>
        <w:rPr>
          <w:color w:val="000000"/>
          <w:sz w:val="24"/>
          <w:szCs w:val="24"/>
        </w:rPr>
      </w:pPr>
      <w:r w:rsidRPr="00AC6F12">
        <w:rPr>
          <w:color w:val="000000"/>
          <w:sz w:val="24"/>
          <w:szCs w:val="24"/>
        </w:rPr>
        <w:t>NOSOTROS PODEMOS SER PARTE DEL CAMBIO. Y así es.</w:t>
      </w:r>
    </w:p>
    <w:p w:rsidR="002F7C26" w:rsidRPr="00AC6F12" w:rsidRDefault="002F7C26" w:rsidP="00925EF5">
      <w:pPr>
        <w:shd w:val="clear" w:color="auto" w:fill="FFFFFF"/>
        <w:rPr>
          <w:color w:val="000000"/>
          <w:sz w:val="24"/>
          <w:szCs w:val="24"/>
        </w:rPr>
      </w:pPr>
      <w:r w:rsidRPr="00AC6F12">
        <w:rPr>
          <w:color w:val="000000"/>
          <w:sz w:val="24"/>
          <w:szCs w:val="24"/>
        </w:rPr>
        <w:t>En servicio</w:t>
      </w:r>
    </w:p>
    <w:p w:rsidR="002F7C26" w:rsidRPr="00AC6F12" w:rsidRDefault="002F7C26" w:rsidP="00925EF5">
      <w:pPr>
        <w:shd w:val="clear" w:color="auto" w:fill="FFFFFF"/>
        <w:rPr>
          <w:color w:val="000000"/>
          <w:sz w:val="24"/>
          <w:szCs w:val="24"/>
        </w:rPr>
      </w:pPr>
      <w:r w:rsidRPr="00AC6F12">
        <w:rPr>
          <w:color w:val="000000"/>
          <w:sz w:val="24"/>
          <w:szCs w:val="24"/>
        </w:rPr>
        <w:t>Susana</w:t>
      </w:r>
    </w:p>
    <w:p w:rsidR="002F7C26" w:rsidRPr="009463FB" w:rsidRDefault="002F7C26" w:rsidP="009463FB">
      <w:pPr>
        <w:rPr>
          <w:rFonts w:ascii="Arial" w:hAnsi="Arial" w:cs="Arial"/>
          <w:b/>
          <w:sz w:val="20"/>
          <w:szCs w:val="20"/>
        </w:rPr>
      </w:pPr>
    </w:p>
    <w:sectPr w:rsidR="002F7C26" w:rsidRPr="009463FB" w:rsidSect="00FC37B4">
      <w:footerReference w:type="even"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26" w:rsidRDefault="002F7C26">
      <w:r>
        <w:separator/>
      </w:r>
    </w:p>
  </w:endnote>
  <w:endnote w:type="continuationSeparator" w:id="0">
    <w:p w:rsidR="002F7C26" w:rsidRDefault="002F7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26" w:rsidRDefault="002F7C2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7C26" w:rsidRDefault="002F7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26" w:rsidRDefault="002F7C2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7C26" w:rsidRDefault="002F7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26" w:rsidRDefault="002F7C26">
      <w:r>
        <w:separator/>
      </w:r>
    </w:p>
  </w:footnote>
  <w:footnote w:type="continuationSeparator" w:id="0">
    <w:p w:rsidR="002F7C26" w:rsidRDefault="002F7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0691"/>
    <w:rsid w:val="002F7C26"/>
    <w:rsid w:val="002F7E4C"/>
    <w:rsid w:val="00304D9C"/>
    <w:rsid w:val="00306B43"/>
    <w:rsid w:val="003077BF"/>
    <w:rsid w:val="00334956"/>
    <w:rsid w:val="00341E69"/>
    <w:rsid w:val="003420C0"/>
    <w:rsid w:val="00351C7E"/>
    <w:rsid w:val="003643AA"/>
    <w:rsid w:val="00396876"/>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7AC3"/>
    <w:rsid w:val="00543666"/>
    <w:rsid w:val="005561D4"/>
    <w:rsid w:val="0058640F"/>
    <w:rsid w:val="00593A8D"/>
    <w:rsid w:val="0059475D"/>
    <w:rsid w:val="005B1A79"/>
    <w:rsid w:val="005D1A0D"/>
    <w:rsid w:val="0061524A"/>
    <w:rsid w:val="0062160F"/>
    <w:rsid w:val="0062569E"/>
    <w:rsid w:val="0063313D"/>
    <w:rsid w:val="00650723"/>
    <w:rsid w:val="00653A68"/>
    <w:rsid w:val="0066320D"/>
    <w:rsid w:val="00666AFD"/>
    <w:rsid w:val="0068090D"/>
    <w:rsid w:val="00690E9C"/>
    <w:rsid w:val="006A48D8"/>
    <w:rsid w:val="006B0881"/>
    <w:rsid w:val="006D1D51"/>
    <w:rsid w:val="006D7055"/>
    <w:rsid w:val="00707497"/>
    <w:rsid w:val="0072642A"/>
    <w:rsid w:val="0073009F"/>
    <w:rsid w:val="007316A7"/>
    <w:rsid w:val="00732B82"/>
    <w:rsid w:val="00737C1C"/>
    <w:rsid w:val="0074790E"/>
    <w:rsid w:val="00776129"/>
    <w:rsid w:val="007950D1"/>
    <w:rsid w:val="00795295"/>
    <w:rsid w:val="007A45D6"/>
    <w:rsid w:val="007B4D16"/>
    <w:rsid w:val="007D0360"/>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25EF5"/>
    <w:rsid w:val="00931CDA"/>
    <w:rsid w:val="0093531D"/>
    <w:rsid w:val="0093669F"/>
    <w:rsid w:val="009463FB"/>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455B7"/>
    <w:rsid w:val="00A5287A"/>
    <w:rsid w:val="00A56D4F"/>
    <w:rsid w:val="00A6440D"/>
    <w:rsid w:val="00A666D7"/>
    <w:rsid w:val="00A76DF7"/>
    <w:rsid w:val="00A91E6E"/>
    <w:rsid w:val="00AC6F12"/>
    <w:rsid w:val="00AD6C1A"/>
    <w:rsid w:val="00AE0EF6"/>
    <w:rsid w:val="00B11E26"/>
    <w:rsid w:val="00B23030"/>
    <w:rsid w:val="00B23456"/>
    <w:rsid w:val="00B5150D"/>
    <w:rsid w:val="00B6518A"/>
    <w:rsid w:val="00B76059"/>
    <w:rsid w:val="00B84827"/>
    <w:rsid w:val="00B84D8A"/>
    <w:rsid w:val="00B91744"/>
    <w:rsid w:val="00B959B7"/>
    <w:rsid w:val="00BA5A0D"/>
    <w:rsid w:val="00BB6567"/>
    <w:rsid w:val="00BC2674"/>
    <w:rsid w:val="00BC5549"/>
    <w:rsid w:val="00BD710E"/>
    <w:rsid w:val="00BE1FE7"/>
    <w:rsid w:val="00BF504F"/>
    <w:rsid w:val="00BF778F"/>
    <w:rsid w:val="00C15084"/>
    <w:rsid w:val="00C25308"/>
    <w:rsid w:val="00C26D72"/>
    <w:rsid w:val="00C762EB"/>
    <w:rsid w:val="00C80603"/>
    <w:rsid w:val="00CC0B11"/>
    <w:rsid w:val="00CC48B1"/>
    <w:rsid w:val="00CD2393"/>
    <w:rsid w:val="00CD4DD1"/>
    <w:rsid w:val="00CF5ABB"/>
    <w:rsid w:val="00D0228F"/>
    <w:rsid w:val="00D45410"/>
    <w:rsid w:val="00D50EAD"/>
    <w:rsid w:val="00D6237A"/>
    <w:rsid w:val="00D669F9"/>
    <w:rsid w:val="00D7567C"/>
    <w:rsid w:val="00D96D8A"/>
    <w:rsid w:val="00DD1D75"/>
    <w:rsid w:val="00DE199A"/>
    <w:rsid w:val="00E0399E"/>
    <w:rsid w:val="00E0642D"/>
    <w:rsid w:val="00E17F40"/>
    <w:rsid w:val="00E3017C"/>
    <w:rsid w:val="00E5277E"/>
    <w:rsid w:val="00E61B0B"/>
    <w:rsid w:val="00E7186F"/>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93352951">
      <w:marLeft w:val="0"/>
      <w:marRight w:val="0"/>
      <w:marTop w:val="0"/>
      <w:marBottom w:val="0"/>
      <w:divBdr>
        <w:top w:val="none" w:sz="0" w:space="0" w:color="auto"/>
        <w:left w:val="none" w:sz="0" w:space="0" w:color="auto"/>
        <w:bottom w:val="none" w:sz="0" w:space="0" w:color="auto"/>
        <w:right w:val="none" w:sz="0" w:space="0" w:color="auto"/>
      </w:divBdr>
    </w:div>
    <w:div w:id="393352952">
      <w:marLeft w:val="0"/>
      <w:marRight w:val="0"/>
      <w:marTop w:val="0"/>
      <w:marBottom w:val="0"/>
      <w:divBdr>
        <w:top w:val="none" w:sz="0" w:space="0" w:color="auto"/>
        <w:left w:val="none" w:sz="0" w:space="0" w:color="auto"/>
        <w:bottom w:val="none" w:sz="0" w:space="0" w:color="auto"/>
        <w:right w:val="none" w:sz="0" w:space="0" w:color="auto"/>
      </w:divBdr>
    </w:div>
    <w:div w:id="393352954">
      <w:marLeft w:val="0"/>
      <w:marRight w:val="0"/>
      <w:marTop w:val="0"/>
      <w:marBottom w:val="0"/>
      <w:divBdr>
        <w:top w:val="none" w:sz="0" w:space="0" w:color="auto"/>
        <w:left w:val="none" w:sz="0" w:space="0" w:color="auto"/>
        <w:bottom w:val="none" w:sz="0" w:space="0" w:color="auto"/>
        <w:right w:val="none" w:sz="0" w:space="0" w:color="auto"/>
      </w:divBdr>
      <w:divsChild>
        <w:div w:id="393352953">
          <w:marLeft w:val="0"/>
          <w:marRight w:val="0"/>
          <w:marTop w:val="0"/>
          <w:marBottom w:val="0"/>
          <w:divBdr>
            <w:top w:val="none" w:sz="0" w:space="0" w:color="auto"/>
            <w:left w:val="none" w:sz="0" w:space="0" w:color="auto"/>
            <w:bottom w:val="none" w:sz="0" w:space="0" w:color="auto"/>
            <w:right w:val="none" w:sz="0" w:space="0" w:color="auto"/>
          </w:divBdr>
          <w:divsChild>
            <w:div w:id="393352974">
              <w:marLeft w:val="0"/>
              <w:marRight w:val="0"/>
              <w:marTop w:val="0"/>
              <w:marBottom w:val="0"/>
              <w:divBdr>
                <w:top w:val="none" w:sz="0" w:space="0" w:color="auto"/>
                <w:left w:val="none" w:sz="0" w:space="0" w:color="auto"/>
                <w:bottom w:val="none" w:sz="0" w:space="0" w:color="auto"/>
                <w:right w:val="none" w:sz="0" w:space="0" w:color="auto"/>
              </w:divBdr>
              <w:divsChild>
                <w:div w:id="3933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2968">
      <w:marLeft w:val="0"/>
      <w:marRight w:val="0"/>
      <w:marTop w:val="0"/>
      <w:marBottom w:val="0"/>
      <w:divBdr>
        <w:top w:val="none" w:sz="0" w:space="0" w:color="auto"/>
        <w:left w:val="none" w:sz="0" w:space="0" w:color="auto"/>
        <w:bottom w:val="none" w:sz="0" w:space="0" w:color="auto"/>
        <w:right w:val="none" w:sz="0" w:space="0" w:color="auto"/>
      </w:divBdr>
      <w:divsChild>
        <w:div w:id="393352964">
          <w:marLeft w:val="0"/>
          <w:marRight w:val="0"/>
          <w:marTop w:val="0"/>
          <w:marBottom w:val="0"/>
          <w:divBdr>
            <w:top w:val="none" w:sz="0" w:space="0" w:color="auto"/>
            <w:left w:val="none" w:sz="0" w:space="0" w:color="auto"/>
            <w:bottom w:val="none" w:sz="0" w:space="0" w:color="auto"/>
            <w:right w:val="none" w:sz="0" w:space="0" w:color="auto"/>
          </w:divBdr>
          <w:divsChild>
            <w:div w:id="393352963">
              <w:marLeft w:val="0"/>
              <w:marRight w:val="0"/>
              <w:marTop w:val="0"/>
              <w:marBottom w:val="0"/>
              <w:divBdr>
                <w:top w:val="none" w:sz="0" w:space="0" w:color="auto"/>
                <w:left w:val="none" w:sz="0" w:space="0" w:color="auto"/>
                <w:bottom w:val="none" w:sz="0" w:space="0" w:color="auto"/>
                <w:right w:val="none" w:sz="0" w:space="0" w:color="auto"/>
              </w:divBdr>
              <w:divsChild>
                <w:div w:id="393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2972">
      <w:marLeft w:val="0"/>
      <w:marRight w:val="0"/>
      <w:marTop w:val="0"/>
      <w:marBottom w:val="0"/>
      <w:divBdr>
        <w:top w:val="none" w:sz="0" w:space="0" w:color="auto"/>
        <w:left w:val="none" w:sz="0" w:space="0" w:color="auto"/>
        <w:bottom w:val="none" w:sz="0" w:space="0" w:color="auto"/>
        <w:right w:val="none" w:sz="0" w:space="0" w:color="auto"/>
      </w:divBdr>
      <w:divsChild>
        <w:div w:id="393352976">
          <w:marLeft w:val="0"/>
          <w:marRight w:val="0"/>
          <w:marTop w:val="0"/>
          <w:marBottom w:val="0"/>
          <w:divBdr>
            <w:top w:val="none" w:sz="0" w:space="0" w:color="auto"/>
            <w:left w:val="none" w:sz="0" w:space="0" w:color="auto"/>
            <w:bottom w:val="none" w:sz="0" w:space="0" w:color="auto"/>
            <w:right w:val="none" w:sz="0" w:space="0" w:color="auto"/>
          </w:divBdr>
          <w:divsChild>
            <w:div w:id="393352971">
              <w:marLeft w:val="0"/>
              <w:marRight w:val="0"/>
              <w:marTop w:val="0"/>
              <w:marBottom w:val="0"/>
              <w:divBdr>
                <w:top w:val="none" w:sz="0" w:space="0" w:color="auto"/>
                <w:left w:val="none" w:sz="0" w:space="0" w:color="auto"/>
                <w:bottom w:val="none" w:sz="0" w:space="0" w:color="auto"/>
                <w:right w:val="none" w:sz="0" w:space="0" w:color="auto"/>
              </w:divBdr>
              <w:divsChild>
                <w:div w:id="393352956">
                  <w:marLeft w:val="0"/>
                  <w:marRight w:val="0"/>
                  <w:marTop w:val="0"/>
                  <w:marBottom w:val="0"/>
                  <w:divBdr>
                    <w:top w:val="none" w:sz="0" w:space="0" w:color="auto"/>
                    <w:left w:val="none" w:sz="0" w:space="0" w:color="auto"/>
                    <w:bottom w:val="none" w:sz="0" w:space="0" w:color="auto"/>
                    <w:right w:val="none" w:sz="0" w:space="0" w:color="auto"/>
                  </w:divBdr>
                  <w:divsChild>
                    <w:div w:id="393352965">
                      <w:marLeft w:val="0"/>
                      <w:marRight w:val="0"/>
                      <w:marTop w:val="0"/>
                      <w:marBottom w:val="0"/>
                      <w:divBdr>
                        <w:top w:val="none" w:sz="0" w:space="0" w:color="auto"/>
                        <w:left w:val="none" w:sz="0" w:space="0" w:color="auto"/>
                        <w:bottom w:val="none" w:sz="0" w:space="0" w:color="auto"/>
                        <w:right w:val="none" w:sz="0" w:space="0" w:color="auto"/>
                      </w:divBdr>
                      <w:divsChild>
                        <w:div w:id="393352955">
                          <w:marLeft w:val="0"/>
                          <w:marRight w:val="0"/>
                          <w:marTop w:val="0"/>
                          <w:marBottom w:val="240"/>
                          <w:divBdr>
                            <w:top w:val="none" w:sz="0" w:space="0" w:color="auto"/>
                            <w:left w:val="none" w:sz="0" w:space="0" w:color="auto"/>
                            <w:bottom w:val="none" w:sz="0" w:space="0" w:color="auto"/>
                            <w:right w:val="none" w:sz="0" w:space="0" w:color="auto"/>
                          </w:divBdr>
                        </w:div>
                        <w:div w:id="393352957">
                          <w:marLeft w:val="0"/>
                          <w:marRight w:val="0"/>
                          <w:marTop w:val="0"/>
                          <w:marBottom w:val="240"/>
                          <w:divBdr>
                            <w:top w:val="none" w:sz="0" w:space="0" w:color="auto"/>
                            <w:left w:val="none" w:sz="0" w:space="0" w:color="auto"/>
                            <w:bottom w:val="none" w:sz="0" w:space="0" w:color="auto"/>
                            <w:right w:val="none" w:sz="0" w:space="0" w:color="auto"/>
                          </w:divBdr>
                        </w:div>
                        <w:div w:id="393352958">
                          <w:marLeft w:val="0"/>
                          <w:marRight w:val="0"/>
                          <w:marTop w:val="0"/>
                          <w:marBottom w:val="240"/>
                          <w:divBdr>
                            <w:top w:val="none" w:sz="0" w:space="0" w:color="auto"/>
                            <w:left w:val="none" w:sz="0" w:space="0" w:color="auto"/>
                            <w:bottom w:val="none" w:sz="0" w:space="0" w:color="auto"/>
                            <w:right w:val="none" w:sz="0" w:space="0" w:color="auto"/>
                          </w:divBdr>
                        </w:div>
                        <w:div w:id="393352959">
                          <w:marLeft w:val="0"/>
                          <w:marRight w:val="0"/>
                          <w:marTop w:val="0"/>
                          <w:marBottom w:val="240"/>
                          <w:divBdr>
                            <w:top w:val="none" w:sz="0" w:space="0" w:color="auto"/>
                            <w:left w:val="none" w:sz="0" w:space="0" w:color="auto"/>
                            <w:bottom w:val="none" w:sz="0" w:space="0" w:color="auto"/>
                            <w:right w:val="none" w:sz="0" w:space="0" w:color="auto"/>
                          </w:divBdr>
                        </w:div>
                        <w:div w:id="393352960">
                          <w:marLeft w:val="0"/>
                          <w:marRight w:val="0"/>
                          <w:marTop w:val="0"/>
                          <w:marBottom w:val="240"/>
                          <w:divBdr>
                            <w:top w:val="none" w:sz="0" w:space="0" w:color="auto"/>
                            <w:left w:val="none" w:sz="0" w:space="0" w:color="auto"/>
                            <w:bottom w:val="none" w:sz="0" w:space="0" w:color="auto"/>
                            <w:right w:val="none" w:sz="0" w:space="0" w:color="auto"/>
                          </w:divBdr>
                        </w:div>
                        <w:div w:id="393352962">
                          <w:marLeft w:val="0"/>
                          <w:marRight w:val="0"/>
                          <w:marTop w:val="0"/>
                          <w:marBottom w:val="240"/>
                          <w:divBdr>
                            <w:top w:val="none" w:sz="0" w:space="0" w:color="auto"/>
                            <w:left w:val="none" w:sz="0" w:space="0" w:color="auto"/>
                            <w:bottom w:val="none" w:sz="0" w:space="0" w:color="auto"/>
                            <w:right w:val="none" w:sz="0" w:space="0" w:color="auto"/>
                          </w:divBdr>
                        </w:div>
                        <w:div w:id="393352966">
                          <w:marLeft w:val="0"/>
                          <w:marRight w:val="0"/>
                          <w:marTop w:val="0"/>
                          <w:marBottom w:val="240"/>
                          <w:divBdr>
                            <w:top w:val="none" w:sz="0" w:space="0" w:color="auto"/>
                            <w:left w:val="none" w:sz="0" w:space="0" w:color="auto"/>
                            <w:bottom w:val="none" w:sz="0" w:space="0" w:color="auto"/>
                            <w:right w:val="none" w:sz="0" w:space="0" w:color="auto"/>
                          </w:divBdr>
                        </w:div>
                        <w:div w:id="393352967">
                          <w:marLeft w:val="0"/>
                          <w:marRight w:val="0"/>
                          <w:marTop w:val="0"/>
                          <w:marBottom w:val="240"/>
                          <w:divBdr>
                            <w:top w:val="none" w:sz="0" w:space="0" w:color="auto"/>
                            <w:left w:val="none" w:sz="0" w:space="0" w:color="auto"/>
                            <w:bottom w:val="none" w:sz="0" w:space="0" w:color="auto"/>
                            <w:right w:val="none" w:sz="0" w:space="0" w:color="auto"/>
                          </w:divBdr>
                        </w:div>
                        <w:div w:id="393352969">
                          <w:marLeft w:val="0"/>
                          <w:marRight w:val="0"/>
                          <w:marTop w:val="0"/>
                          <w:marBottom w:val="240"/>
                          <w:divBdr>
                            <w:top w:val="none" w:sz="0" w:space="0" w:color="auto"/>
                            <w:left w:val="none" w:sz="0" w:space="0" w:color="auto"/>
                            <w:bottom w:val="none" w:sz="0" w:space="0" w:color="auto"/>
                            <w:right w:val="none" w:sz="0" w:space="0" w:color="auto"/>
                          </w:divBdr>
                        </w:div>
                        <w:div w:id="393352970">
                          <w:marLeft w:val="0"/>
                          <w:marRight w:val="0"/>
                          <w:marTop w:val="0"/>
                          <w:marBottom w:val="240"/>
                          <w:divBdr>
                            <w:top w:val="none" w:sz="0" w:space="0" w:color="auto"/>
                            <w:left w:val="none" w:sz="0" w:space="0" w:color="auto"/>
                            <w:bottom w:val="none" w:sz="0" w:space="0" w:color="auto"/>
                            <w:right w:val="none" w:sz="0" w:space="0" w:color="auto"/>
                          </w:divBdr>
                        </w:div>
                        <w:div w:id="393352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93352977">
      <w:marLeft w:val="0"/>
      <w:marRight w:val="0"/>
      <w:marTop w:val="0"/>
      <w:marBottom w:val="0"/>
      <w:divBdr>
        <w:top w:val="none" w:sz="0" w:space="0" w:color="auto"/>
        <w:left w:val="none" w:sz="0" w:space="0" w:color="auto"/>
        <w:bottom w:val="none" w:sz="0" w:space="0" w:color="auto"/>
        <w:right w:val="none" w:sz="0" w:space="0" w:color="auto"/>
      </w:divBdr>
      <w:divsChild>
        <w:div w:id="393352980">
          <w:marLeft w:val="0"/>
          <w:marRight w:val="0"/>
          <w:marTop w:val="0"/>
          <w:marBottom w:val="0"/>
          <w:divBdr>
            <w:top w:val="none" w:sz="0" w:space="0" w:color="auto"/>
            <w:left w:val="none" w:sz="0" w:space="0" w:color="auto"/>
            <w:bottom w:val="none" w:sz="0" w:space="0" w:color="auto"/>
            <w:right w:val="none" w:sz="0" w:space="0" w:color="auto"/>
          </w:divBdr>
          <w:divsChild>
            <w:div w:id="393352978">
              <w:marLeft w:val="0"/>
              <w:marRight w:val="0"/>
              <w:marTop w:val="0"/>
              <w:marBottom w:val="0"/>
              <w:divBdr>
                <w:top w:val="none" w:sz="0" w:space="0" w:color="auto"/>
                <w:left w:val="none" w:sz="0" w:space="0" w:color="auto"/>
                <w:bottom w:val="none" w:sz="0" w:space="0" w:color="auto"/>
                <w:right w:val="none" w:sz="0" w:space="0" w:color="auto"/>
              </w:divBdr>
              <w:divsChild>
                <w:div w:id="3933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3001">
      <w:marLeft w:val="0"/>
      <w:marRight w:val="0"/>
      <w:marTop w:val="0"/>
      <w:marBottom w:val="0"/>
      <w:divBdr>
        <w:top w:val="none" w:sz="0" w:space="0" w:color="auto"/>
        <w:left w:val="none" w:sz="0" w:space="0" w:color="auto"/>
        <w:bottom w:val="none" w:sz="0" w:space="0" w:color="auto"/>
        <w:right w:val="none" w:sz="0" w:space="0" w:color="auto"/>
      </w:divBdr>
      <w:divsChild>
        <w:div w:id="393353022">
          <w:marLeft w:val="0"/>
          <w:marRight w:val="0"/>
          <w:marTop w:val="0"/>
          <w:marBottom w:val="0"/>
          <w:divBdr>
            <w:top w:val="none" w:sz="0" w:space="0" w:color="auto"/>
            <w:left w:val="none" w:sz="0" w:space="0" w:color="auto"/>
            <w:bottom w:val="none" w:sz="0" w:space="0" w:color="auto"/>
            <w:right w:val="none" w:sz="0" w:space="0" w:color="auto"/>
          </w:divBdr>
          <w:divsChild>
            <w:div w:id="393353002">
              <w:marLeft w:val="0"/>
              <w:marRight w:val="0"/>
              <w:marTop w:val="0"/>
              <w:marBottom w:val="0"/>
              <w:divBdr>
                <w:top w:val="none" w:sz="0" w:space="0" w:color="auto"/>
                <w:left w:val="none" w:sz="0" w:space="0" w:color="auto"/>
                <w:bottom w:val="none" w:sz="0" w:space="0" w:color="auto"/>
                <w:right w:val="none" w:sz="0" w:space="0" w:color="auto"/>
              </w:divBdr>
              <w:divsChild>
                <w:div w:id="393353008">
                  <w:marLeft w:val="0"/>
                  <w:marRight w:val="0"/>
                  <w:marTop w:val="0"/>
                  <w:marBottom w:val="0"/>
                  <w:divBdr>
                    <w:top w:val="none" w:sz="0" w:space="0" w:color="auto"/>
                    <w:left w:val="none" w:sz="0" w:space="0" w:color="auto"/>
                    <w:bottom w:val="none" w:sz="0" w:space="0" w:color="auto"/>
                    <w:right w:val="none" w:sz="0" w:space="0" w:color="auto"/>
                  </w:divBdr>
                  <w:divsChild>
                    <w:div w:id="393353003">
                      <w:marLeft w:val="0"/>
                      <w:marRight w:val="0"/>
                      <w:marTop w:val="0"/>
                      <w:marBottom w:val="0"/>
                      <w:divBdr>
                        <w:top w:val="none" w:sz="0" w:space="0" w:color="auto"/>
                        <w:left w:val="none" w:sz="0" w:space="0" w:color="auto"/>
                        <w:bottom w:val="none" w:sz="0" w:space="0" w:color="auto"/>
                        <w:right w:val="none" w:sz="0" w:space="0" w:color="auto"/>
                      </w:divBdr>
                      <w:divsChild>
                        <w:div w:id="393352981">
                          <w:marLeft w:val="0"/>
                          <w:marRight w:val="0"/>
                          <w:marTop w:val="0"/>
                          <w:marBottom w:val="240"/>
                          <w:divBdr>
                            <w:top w:val="none" w:sz="0" w:space="0" w:color="auto"/>
                            <w:left w:val="none" w:sz="0" w:space="0" w:color="auto"/>
                            <w:bottom w:val="none" w:sz="0" w:space="0" w:color="auto"/>
                            <w:right w:val="none" w:sz="0" w:space="0" w:color="auto"/>
                          </w:divBdr>
                        </w:div>
                        <w:div w:id="393352982">
                          <w:marLeft w:val="0"/>
                          <w:marRight w:val="0"/>
                          <w:marTop w:val="0"/>
                          <w:marBottom w:val="240"/>
                          <w:divBdr>
                            <w:top w:val="none" w:sz="0" w:space="0" w:color="auto"/>
                            <w:left w:val="none" w:sz="0" w:space="0" w:color="auto"/>
                            <w:bottom w:val="none" w:sz="0" w:space="0" w:color="auto"/>
                            <w:right w:val="none" w:sz="0" w:space="0" w:color="auto"/>
                          </w:divBdr>
                        </w:div>
                        <w:div w:id="393352984">
                          <w:marLeft w:val="0"/>
                          <w:marRight w:val="0"/>
                          <w:marTop w:val="0"/>
                          <w:marBottom w:val="240"/>
                          <w:divBdr>
                            <w:top w:val="none" w:sz="0" w:space="0" w:color="auto"/>
                            <w:left w:val="none" w:sz="0" w:space="0" w:color="auto"/>
                            <w:bottom w:val="none" w:sz="0" w:space="0" w:color="auto"/>
                            <w:right w:val="none" w:sz="0" w:space="0" w:color="auto"/>
                          </w:divBdr>
                        </w:div>
                        <w:div w:id="393352989">
                          <w:marLeft w:val="0"/>
                          <w:marRight w:val="0"/>
                          <w:marTop w:val="0"/>
                          <w:marBottom w:val="240"/>
                          <w:divBdr>
                            <w:top w:val="none" w:sz="0" w:space="0" w:color="auto"/>
                            <w:left w:val="none" w:sz="0" w:space="0" w:color="auto"/>
                            <w:bottom w:val="none" w:sz="0" w:space="0" w:color="auto"/>
                            <w:right w:val="none" w:sz="0" w:space="0" w:color="auto"/>
                          </w:divBdr>
                        </w:div>
                        <w:div w:id="393352991">
                          <w:marLeft w:val="0"/>
                          <w:marRight w:val="0"/>
                          <w:marTop w:val="0"/>
                          <w:marBottom w:val="240"/>
                          <w:divBdr>
                            <w:top w:val="none" w:sz="0" w:space="0" w:color="auto"/>
                            <w:left w:val="none" w:sz="0" w:space="0" w:color="auto"/>
                            <w:bottom w:val="none" w:sz="0" w:space="0" w:color="auto"/>
                            <w:right w:val="none" w:sz="0" w:space="0" w:color="auto"/>
                          </w:divBdr>
                        </w:div>
                        <w:div w:id="393352993">
                          <w:marLeft w:val="0"/>
                          <w:marRight w:val="0"/>
                          <w:marTop w:val="0"/>
                          <w:marBottom w:val="240"/>
                          <w:divBdr>
                            <w:top w:val="none" w:sz="0" w:space="0" w:color="auto"/>
                            <w:left w:val="none" w:sz="0" w:space="0" w:color="auto"/>
                            <w:bottom w:val="none" w:sz="0" w:space="0" w:color="auto"/>
                            <w:right w:val="none" w:sz="0" w:space="0" w:color="auto"/>
                          </w:divBdr>
                        </w:div>
                        <w:div w:id="393352994">
                          <w:marLeft w:val="0"/>
                          <w:marRight w:val="0"/>
                          <w:marTop w:val="0"/>
                          <w:marBottom w:val="240"/>
                          <w:divBdr>
                            <w:top w:val="none" w:sz="0" w:space="0" w:color="auto"/>
                            <w:left w:val="none" w:sz="0" w:space="0" w:color="auto"/>
                            <w:bottom w:val="none" w:sz="0" w:space="0" w:color="auto"/>
                            <w:right w:val="none" w:sz="0" w:space="0" w:color="auto"/>
                          </w:divBdr>
                        </w:div>
                        <w:div w:id="393352995">
                          <w:marLeft w:val="0"/>
                          <w:marRight w:val="0"/>
                          <w:marTop w:val="0"/>
                          <w:marBottom w:val="240"/>
                          <w:divBdr>
                            <w:top w:val="none" w:sz="0" w:space="0" w:color="auto"/>
                            <w:left w:val="none" w:sz="0" w:space="0" w:color="auto"/>
                            <w:bottom w:val="none" w:sz="0" w:space="0" w:color="auto"/>
                            <w:right w:val="none" w:sz="0" w:space="0" w:color="auto"/>
                          </w:divBdr>
                        </w:div>
                        <w:div w:id="393352998">
                          <w:marLeft w:val="0"/>
                          <w:marRight w:val="0"/>
                          <w:marTop w:val="0"/>
                          <w:marBottom w:val="240"/>
                          <w:divBdr>
                            <w:top w:val="none" w:sz="0" w:space="0" w:color="auto"/>
                            <w:left w:val="none" w:sz="0" w:space="0" w:color="auto"/>
                            <w:bottom w:val="none" w:sz="0" w:space="0" w:color="auto"/>
                            <w:right w:val="none" w:sz="0" w:space="0" w:color="auto"/>
                          </w:divBdr>
                        </w:div>
                        <w:div w:id="393352999">
                          <w:marLeft w:val="0"/>
                          <w:marRight w:val="0"/>
                          <w:marTop w:val="0"/>
                          <w:marBottom w:val="240"/>
                          <w:divBdr>
                            <w:top w:val="none" w:sz="0" w:space="0" w:color="auto"/>
                            <w:left w:val="none" w:sz="0" w:space="0" w:color="auto"/>
                            <w:bottom w:val="none" w:sz="0" w:space="0" w:color="auto"/>
                            <w:right w:val="none" w:sz="0" w:space="0" w:color="auto"/>
                          </w:divBdr>
                        </w:div>
                        <w:div w:id="393353007">
                          <w:marLeft w:val="0"/>
                          <w:marRight w:val="0"/>
                          <w:marTop w:val="0"/>
                          <w:marBottom w:val="240"/>
                          <w:divBdr>
                            <w:top w:val="none" w:sz="0" w:space="0" w:color="auto"/>
                            <w:left w:val="none" w:sz="0" w:space="0" w:color="auto"/>
                            <w:bottom w:val="none" w:sz="0" w:space="0" w:color="auto"/>
                            <w:right w:val="none" w:sz="0" w:space="0" w:color="auto"/>
                          </w:divBdr>
                        </w:div>
                        <w:div w:id="393353015">
                          <w:marLeft w:val="0"/>
                          <w:marRight w:val="0"/>
                          <w:marTop w:val="0"/>
                          <w:marBottom w:val="240"/>
                          <w:divBdr>
                            <w:top w:val="none" w:sz="0" w:space="0" w:color="auto"/>
                            <w:left w:val="none" w:sz="0" w:space="0" w:color="auto"/>
                            <w:bottom w:val="none" w:sz="0" w:space="0" w:color="auto"/>
                            <w:right w:val="none" w:sz="0" w:space="0" w:color="auto"/>
                          </w:divBdr>
                        </w:div>
                        <w:div w:id="393353016">
                          <w:marLeft w:val="0"/>
                          <w:marRight w:val="0"/>
                          <w:marTop w:val="0"/>
                          <w:marBottom w:val="240"/>
                          <w:divBdr>
                            <w:top w:val="none" w:sz="0" w:space="0" w:color="auto"/>
                            <w:left w:val="none" w:sz="0" w:space="0" w:color="auto"/>
                            <w:bottom w:val="none" w:sz="0" w:space="0" w:color="auto"/>
                            <w:right w:val="none" w:sz="0" w:space="0" w:color="auto"/>
                          </w:divBdr>
                        </w:div>
                        <w:div w:id="393353019">
                          <w:marLeft w:val="0"/>
                          <w:marRight w:val="0"/>
                          <w:marTop w:val="0"/>
                          <w:marBottom w:val="240"/>
                          <w:divBdr>
                            <w:top w:val="none" w:sz="0" w:space="0" w:color="auto"/>
                            <w:left w:val="none" w:sz="0" w:space="0" w:color="auto"/>
                            <w:bottom w:val="none" w:sz="0" w:space="0" w:color="auto"/>
                            <w:right w:val="none" w:sz="0" w:space="0" w:color="auto"/>
                          </w:divBdr>
                        </w:div>
                        <w:div w:id="393353023">
                          <w:marLeft w:val="0"/>
                          <w:marRight w:val="0"/>
                          <w:marTop w:val="0"/>
                          <w:marBottom w:val="240"/>
                          <w:divBdr>
                            <w:top w:val="none" w:sz="0" w:space="0" w:color="auto"/>
                            <w:left w:val="none" w:sz="0" w:space="0" w:color="auto"/>
                            <w:bottom w:val="none" w:sz="0" w:space="0" w:color="auto"/>
                            <w:right w:val="none" w:sz="0" w:space="0" w:color="auto"/>
                          </w:divBdr>
                        </w:div>
                        <w:div w:id="393353025">
                          <w:marLeft w:val="0"/>
                          <w:marRight w:val="0"/>
                          <w:marTop w:val="0"/>
                          <w:marBottom w:val="240"/>
                          <w:divBdr>
                            <w:top w:val="none" w:sz="0" w:space="0" w:color="auto"/>
                            <w:left w:val="none" w:sz="0" w:space="0" w:color="auto"/>
                            <w:bottom w:val="none" w:sz="0" w:space="0" w:color="auto"/>
                            <w:right w:val="none" w:sz="0" w:space="0" w:color="auto"/>
                          </w:divBdr>
                        </w:div>
                        <w:div w:id="393353026">
                          <w:marLeft w:val="0"/>
                          <w:marRight w:val="0"/>
                          <w:marTop w:val="0"/>
                          <w:marBottom w:val="240"/>
                          <w:divBdr>
                            <w:top w:val="none" w:sz="0" w:space="0" w:color="auto"/>
                            <w:left w:val="none" w:sz="0" w:space="0" w:color="auto"/>
                            <w:bottom w:val="none" w:sz="0" w:space="0" w:color="auto"/>
                            <w:right w:val="none" w:sz="0" w:space="0" w:color="auto"/>
                          </w:divBdr>
                        </w:div>
                        <w:div w:id="393353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93353024">
      <w:marLeft w:val="0"/>
      <w:marRight w:val="0"/>
      <w:marTop w:val="0"/>
      <w:marBottom w:val="0"/>
      <w:divBdr>
        <w:top w:val="none" w:sz="0" w:space="0" w:color="auto"/>
        <w:left w:val="none" w:sz="0" w:space="0" w:color="auto"/>
        <w:bottom w:val="none" w:sz="0" w:space="0" w:color="auto"/>
        <w:right w:val="none" w:sz="0" w:space="0" w:color="auto"/>
      </w:divBdr>
      <w:divsChild>
        <w:div w:id="393353005">
          <w:marLeft w:val="0"/>
          <w:marRight w:val="0"/>
          <w:marTop w:val="0"/>
          <w:marBottom w:val="0"/>
          <w:divBdr>
            <w:top w:val="none" w:sz="0" w:space="0" w:color="auto"/>
            <w:left w:val="none" w:sz="0" w:space="0" w:color="auto"/>
            <w:bottom w:val="none" w:sz="0" w:space="0" w:color="auto"/>
            <w:right w:val="none" w:sz="0" w:space="0" w:color="auto"/>
          </w:divBdr>
          <w:divsChild>
            <w:div w:id="393353013">
              <w:marLeft w:val="0"/>
              <w:marRight w:val="0"/>
              <w:marTop w:val="0"/>
              <w:marBottom w:val="0"/>
              <w:divBdr>
                <w:top w:val="none" w:sz="0" w:space="0" w:color="auto"/>
                <w:left w:val="none" w:sz="0" w:space="0" w:color="auto"/>
                <w:bottom w:val="none" w:sz="0" w:space="0" w:color="auto"/>
                <w:right w:val="none" w:sz="0" w:space="0" w:color="auto"/>
              </w:divBdr>
              <w:divsChild>
                <w:div w:id="393353017">
                  <w:marLeft w:val="0"/>
                  <w:marRight w:val="0"/>
                  <w:marTop w:val="0"/>
                  <w:marBottom w:val="0"/>
                  <w:divBdr>
                    <w:top w:val="none" w:sz="0" w:space="0" w:color="auto"/>
                    <w:left w:val="none" w:sz="0" w:space="0" w:color="auto"/>
                    <w:bottom w:val="none" w:sz="0" w:space="0" w:color="auto"/>
                    <w:right w:val="none" w:sz="0" w:space="0" w:color="auto"/>
                  </w:divBdr>
                  <w:divsChild>
                    <w:div w:id="393352988">
                      <w:marLeft w:val="0"/>
                      <w:marRight w:val="0"/>
                      <w:marTop w:val="0"/>
                      <w:marBottom w:val="0"/>
                      <w:divBdr>
                        <w:top w:val="none" w:sz="0" w:space="0" w:color="auto"/>
                        <w:left w:val="none" w:sz="0" w:space="0" w:color="auto"/>
                        <w:bottom w:val="none" w:sz="0" w:space="0" w:color="auto"/>
                        <w:right w:val="none" w:sz="0" w:space="0" w:color="auto"/>
                      </w:divBdr>
                      <w:divsChild>
                        <w:div w:id="393352983">
                          <w:marLeft w:val="0"/>
                          <w:marRight w:val="0"/>
                          <w:marTop w:val="0"/>
                          <w:marBottom w:val="240"/>
                          <w:divBdr>
                            <w:top w:val="none" w:sz="0" w:space="0" w:color="auto"/>
                            <w:left w:val="none" w:sz="0" w:space="0" w:color="auto"/>
                            <w:bottom w:val="none" w:sz="0" w:space="0" w:color="auto"/>
                            <w:right w:val="none" w:sz="0" w:space="0" w:color="auto"/>
                          </w:divBdr>
                        </w:div>
                        <w:div w:id="393352985">
                          <w:marLeft w:val="0"/>
                          <w:marRight w:val="0"/>
                          <w:marTop w:val="0"/>
                          <w:marBottom w:val="240"/>
                          <w:divBdr>
                            <w:top w:val="none" w:sz="0" w:space="0" w:color="auto"/>
                            <w:left w:val="none" w:sz="0" w:space="0" w:color="auto"/>
                            <w:bottom w:val="none" w:sz="0" w:space="0" w:color="auto"/>
                            <w:right w:val="none" w:sz="0" w:space="0" w:color="auto"/>
                          </w:divBdr>
                        </w:div>
                        <w:div w:id="393352986">
                          <w:marLeft w:val="0"/>
                          <w:marRight w:val="0"/>
                          <w:marTop w:val="0"/>
                          <w:marBottom w:val="240"/>
                          <w:divBdr>
                            <w:top w:val="none" w:sz="0" w:space="0" w:color="auto"/>
                            <w:left w:val="none" w:sz="0" w:space="0" w:color="auto"/>
                            <w:bottom w:val="none" w:sz="0" w:space="0" w:color="auto"/>
                            <w:right w:val="none" w:sz="0" w:space="0" w:color="auto"/>
                          </w:divBdr>
                        </w:div>
                        <w:div w:id="393352987">
                          <w:marLeft w:val="0"/>
                          <w:marRight w:val="0"/>
                          <w:marTop w:val="0"/>
                          <w:marBottom w:val="240"/>
                          <w:divBdr>
                            <w:top w:val="none" w:sz="0" w:space="0" w:color="auto"/>
                            <w:left w:val="none" w:sz="0" w:space="0" w:color="auto"/>
                            <w:bottom w:val="none" w:sz="0" w:space="0" w:color="auto"/>
                            <w:right w:val="none" w:sz="0" w:space="0" w:color="auto"/>
                          </w:divBdr>
                        </w:div>
                        <w:div w:id="393352990">
                          <w:marLeft w:val="0"/>
                          <w:marRight w:val="0"/>
                          <w:marTop w:val="0"/>
                          <w:marBottom w:val="240"/>
                          <w:divBdr>
                            <w:top w:val="none" w:sz="0" w:space="0" w:color="auto"/>
                            <w:left w:val="none" w:sz="0" w:space="0" w:color="auto"/>
                            <w:bottom w:val="none" w:sz="0" w:space="0" w:color="auto"/>
                            <w:right w:val="none" w:sz="0" w:space="0" w:color="auto"/>
                          </w:divBdr>
                        </w:div>
                        <w:div w:id="393352992">
                          <w:marLeft w:val="0"/>
                          <w:marRight w:val="0"/>
                          <w:marTop w:val="0"/>
                          <w:marBottom w:val="240"/>
                          <w:divBdr>
                            <w:top w:val="none" w:sz="0" w:space="0" w:color="auto"/>
                            <w:left w:val="none" w:sz="0" w:space="0" w:color="auto"/>
                            <w:bottom w:val="none" w:sz="0" w:space="0" w:color="auto"/>
                            <w:right w:val="none" w:sz="0" w:space="0" w:color="auto"/>
                          </w:divBdr>
                        </w:div>
                        <w:div w:id="393352996">
                          <w:marLeft w:val="0"/>
                          <w:marRight w:val="0"/>
                          <w:marTop w:val="0"/>
                          <w:marBottom w:val="240"/>
                          <w:divBdr>
                            <w:top w:val="none" w:sz="0" w:space="0" w:color="auto"/>
                            <w:left w:val="none" w:sz="0" w:space="0" w:color="auto"/>
                            <w:bottom w:val="none" w:sz="0" w:space="0" w:color="auto"/>
                            <w:right w:val="none" w:sz="0" w:space="0" w:color="auto"/>
                          </w:divBdr>
                        </w:div>
                        <w:div w:id="393352997">
                          <w:marLeft w:val="0"/>
                          <w:marRight w:val="0"/>
                          <w:marTop w:val="0"/>
                          <w:marBottom w:val="240"/>
                          <w:divBdr>
                            <w:top w:val="none" w:sz="0" w:space="0" w:color="auto"/>
                            <w:left w:val="none" w:sz="0" w:space="0" w:color="auto"/>
                            <w:bottom w:val="none" w:sz="0" w:space="0" w:color="auto"/>
                            <w:right w:val="none" w:sz="0" w:space="0" w:color="auto"/>
                          </w:divBdr>
                        </w:div>
                        <w:div w:id="393353000">
                          <w:marLeft w:val="0"/>
                          <w:marRight w:val="0"/>
                          <w:marTop w:val="0"/>
                          <w:marBottom w:val="240"/>
                          <w:divBdr>
                            <w:top w:val="none" w:sz="0" w:space="0" w:color="auto"/>
                            <w:left w:val="none" w:sz="0" w:space="0" w:color="auto"/>
                            <w:bottom w:val="none" w:sz="0" w:space="0" w:color="auto"/>
                            <w:right w:val="none" w:sz="0" w:space="0" w:color="auto"/>
                          </w:divBdr>
                        </w:div>
                        <w:div w:id="393353004">
                          <w:marLeft w:val="0"/>
                          <w:marRight w:val="0"/>
                          <w:marTop w:val="0"/>
                          <w:marBottom w:val="240"/>
                          <w:divBdr>
                            <w:top w:val="none" w:sz="0" w:space="0" w:color="auto"/>
                            <w:left w:val="none" w:sz="0" w:space="0" w:color="auto"/>
                            <w:bottom w:val="none" w:sz="0" w:space="0" w:color="auto"/>
                            <w:right w:val="none" w:sz="0" w:space="0" w:color="auto"/>
                          </w:divBdr>
                        </w:div>
                        <w:div w:id="393353006">
                          <w:marLeft w:val="0"/>
                          <w:marRight w:val="0"/>
                          <w:marTop w:val="0"/>
                          <w:marBottom w:val="240"/>
                          <w:divBdr>
                            <w:top w:val="none" w:sz="0" w:space="0" w:color="auto"/>
                            <w:left w:val="none" w:sz="0" w:space="0" w:color="auto"/>
                            <w:bottom w:val="none" w:sz="0" w:space="0" w:color="auto"/>
                            <w:right w:val="none" w:sz="0" w:space="0" w:color="auto"/>
                          </w:divBdr>
                        </w:div>
                        <w:div w:id="393353009">
                          <w:marLeft w:val="0"/>
                          <w:marRight w:val="0"/>
                          <w:marTop w:val="0"/>
                          <w:marBottom w:val="240"/>
                          <w:divBdr>
                            <w:top w:val="none" w:sz="0" w:space="0" w:color="auto"/>
                            <w:left w:val="none" w:sz="0" w:space="0" w:color="auto"/>
                            <w:bottom w:val="none" w:sz="0" w:space="0" w:color="auto"/>
                            <w:right w:val="none" w:sz="0" w:space="0" w:color="auto"/>
                          </w:divBdr>
                        </w:div>
                        <w:div w:id="393353010">
                          <w:marLeft w:val="0"/>
                          <w:marRight w:val="0"/>
                          <w:marTop w:val="0"/>
                          <w:marBottom w:val="240"/>
                          <w:divBdr>
                            <w:top w:val="none" w:sz="0" w:space="0" w:color="auto"/>
                            <w:left w:val="none" w:sz="0" w:space="0" w:color="auto"/>
                            <w:bottom w:val="none" w:sz="0" w:space="0" w:color="auto"/>
                            <w:right w:val="none" w:sz="0" w:space="0" w:color="auto"/>
                          </w:divBdr>
                        </w:div>
                        <w:div w:id="393353011">
                          <w:marLeft w:val="0"/>
                          <w:marRight w:val="0"/>
                          <w:marTop w:val="0"/>
                          <w:marBottom w:val="240"/>
                          <w:divBdr>
                            <w:top w:val="none" w:sz="0" w:space="0" w:color="auto"/>
                            <w:left w:val="none" w:sz="0" w:space="0" w:color="auto"/>
                            <w:bottom w:val="none" w:sz="0" w:space="0" w:color="auto"/>
                            <w:right w:val="none" w:sz="0" w:space="0" w:color="auto"/>
                          </w:divBdr>
                        </w:div>
                        <w:div w:id="393353012">
                          <w:marLeft w:val="0"/>
                          <w:marRight w:val="0"/>
                          <w:marTop w:val="0"/>
                          <w:marBottom w:val="240"/>
                          <w:divBdr>
                            <w:top w:val="none" w:sz="0" w:space="0" w:color="auto"/>
                            <w:left w:val="none" w:sz="0" w:space="0" w:color="auto"/>
                            <w:bottom w:val="none" w:sz="0" w:space="0" w:color="auto"/>
                            <w:right w:val="none" w:sz="0" w:space="0" w:color="auto"/>
                          </w:divBdr>
                        </w:div>
                        <w:div w:id="393353014">
                          <w:marLeft w:val="0"/>
                          <w:marRight w:val="0"/>
                          <w:marTop w:val="0"/>
                          <w:marBottom w:val="240"/>
                          <w:divBdr>
                            <w:top w:val="none" w:sz="0" w:space="0" w:color="auto"/>
                            <w:left w:val="none" w:sz="0" w:space="0" w:color="auto"/>
                            <w:bottom w:val="none" w:sz="0" w:space="0" w:color="auto"/>
                            <w:right w:val="none" w:sz="0" w:space="0" w:color="auto"/>
                          </w:divBdr>
                        </w:div>
                        <w:div w:id="393353018">
                          <w:marLeft w:val="0"/>
                          <w:marRight w:val="0"/>
                          <w:marTop w:val="0"/>
                          <w:marBottom w:val="240"/>
                          <w:divBdr>
                            <w:top w:val="none" w:sz="0" w:space="0" w:color="auto"/>
                            <w:left w:val="none" w:sz="0" w:space="0" w:color="auto"/>
                            <w:bottom w:val="none" w:sz="0" w:space="0" w:color="auto"/>
                            <w:right w:val="none" w:sz="0" w:space="0" w:color="auto"/>
                          </w:divBdr>
                        </w:div>
                        <w:div w:id="393353020">
                          <w:marLeft w:val="0"/>
                          <w:marRight w:val="0"/>
                          <w:marTop w:val="0"/>
                          <w:marBottom w:val="240"/>
                          <w:divBdr>
                            <w:top w:val="none" w:sz="0" w:space="0" w:color="auto"/>
                            <w:left w:val="none" w:sz="0" w:space="0" w:color="auto"/>
                            <w:bottom w:val="none" w:sz="0" w:space="0" w:color="auto"/>
                            <w:right w:val="none" w:sz="0" w:space="0" w:color="auto"/>
                          </w:divBdr>
                        </w:div>
                        <w:div w:id="393353021">
                          <w:marLeft w:val="0"/>
                          <w:marRight w:val="0"/>
                          <w:marTop w:val="0"/>
                          <w:marBottom w:val="240"/>
                          <w:divBdr>
                            <w:top w:val="none" w:sz="0" w:space="0" w:color="auto"/>
                            <w:left w:val="none" w:sz="0" w:space="0" w:color="auto"/>
                            <w:bottom w:val="none" w:sz="0" w:space="0" w:color="auto"/>
                            <w:right w:val="none" w:sz="0" w:space="0" w:color="auto"/>
                          </w:divBdr>
                        </w:div>
                        <w:div w:id="393353027">
                          <w:marLeft w:val="0"/>
                          <w:marRight w:val="0"/>
                          <w:marTop w:val="0"/>
                          <w:marBottom w:val="240"/>
                          <w:divBdr>
                            <w:top w:val="none" w:sz="0" w:space="0" w:color="auto"/>
                            <w:left w:val="none" w:sz="0" w:space="0" w:color="auto"/>
                            <w:bottom w:val="none" w:sz="0" w:space="0" w:color="auto"/>
                            <w:right w:val="none" w:sz="0" w:space="0" w:color="auto"/>
                          </w:divBdr>
                        </w:div>
                        <w:div w:id="3933530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93353030">
      <w:marLeft w:val="0"/>
      <w:marRight w:val="0"/>
      <w:marTop w:val="0"/>
      <w:marBottom w:val="0"/>
      <w:divBdr>
        <w:top w:val="none" w:sz="0" w:space="0" w:color="auto"/>
        <w:left w:val="none" w:sz="0" w:space="0" w:color="auto"/>
        <w:bottom w:val="none" w:sz="0" w:space="0" w:color="auto"/>
        <w:right w:val="none" w:sz="0" w:space="0" w:color="auto"/>
      </w:divBdr>
      <w:divsChild>
        <w:div w:id="393353031">
          <w:marLeft w:val="0"/>
          <w:marRight w:val="0"/>
          <w:marTop w:val="0"/>
          <w:marBottom w:val="0"/>
          <w:divBdr>
            <w:top w:val="none" w:sz="0" w:space="0" w:color="auto"/>
            <w:left w:val="none" w:sz="0" w:space="0" w:color="auto"/>
            <w:bottom w:val="none" w:sz="0" w:space="0" w:color="auto"/>
            <w:right w:val="none" w:sz="0" w:space="0" w:color="auto"/>
          </w:divBdr>
        </w:div>
      </w:divsChild>
    </w:div>
    <w:div w:id="393353033">
      <w:marLeft w:val="0"/>
      <w:marRight w:val="0"/>
      <w:marTop w:val="0"/>
      <w:marBottom w:val="0"/>
      <w:divBdr>
        <w:top w:val="none" w:sz="0" w:space="0" w:color="auto"/>
        <w:left w:val="none" w:sz="0" w:space="0" w:color="auto"/>
        <w:bottom w:val="none" w:sz="0" w:space="0" w:color="auto"/>
        <w:right w:val="none" w:sz="0" w:space="0" w:color="auto"/>
      </w:divBdr>
      <w:divsChild>
        <w:div w:id="393353034">
          <w:marLeft w:val="0"/>
          <w:marRight w:val="0"/>
          <w:marTop w:val="0"/>
          <w:marBottom w:val="0"/>
          <w:divBdr>
            <w:top w:val="none" w:sz="0" w:space="0" w:color="auto"/>
            <w:left w:val="none" w:sz="0" w:space="0" w:color="auto"/>
            <w:bottom w:val="none" w:sz="0" w:space="0" w:color="auto"/>
            <w:right w:val="none" w:sz="0" w:space="0" w:color="auto"/>
          </w:divBdr>
          <w:divsChild>
            <w:div w:id="3933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052">
      <w:marLeft w:val="0"/>
      <w:marRight w:val="0"/>
      <w:marTop w:val="0"/>
      <w:marBottom w:val="0"/>
      <w:divBdr>
        <w:top w:val="none" w:sz="0" w:space="0" w:color="auto"/>
        <w:left w:val="none" w:sz="0" w:space="0" w:color="auto"/>
        <w:bottom w:val="none" w:sz="0" w:space="0" w:color="auto"/>
        <w:right w:val="none" w:sz="0" w:space="0" w:color="auto"/>
      </w:divBdr>
      <w:divsChild>
        <w:div w:id="393353050">
          <w:marLeft w:val="0"/>
          <w:marRight w:val="0"/>
          <w:marTop w:val="0"/>
          <w:marBottom w:val="0"/>
          <w:divBdr>
            <w:top w:val="none" w:sz="0" w:space="0" w:color="auto"/>
            <w:left w:val="none" w:sz="0" w:space="0" w:color="auto"/>
            <w:bottom w:val="none" w:sz="0" w:space="0" w:color="auto"/>
            <w:right w:val="none" w:sz="0" w:space="0" w:color="auto"/>
          </w:divBdr>
          <w:divsChild>
            <w:div w:id="393353035">
              <w:marLeft w:val="0"/>
              <w:marRight w:val="0"/>
              <w:marTop w:val="0"/>
              <w:marBottom w:val="0"/>
              <w:divBdr>
                <w:top w:val="none" w:sz="0" w:space="0" w:color="auto"/>
                <w:left w:val="none" w:sz="0" w:space="0" w:color="auto"/>
                <w:bottom w:val="none" w:sz="0" w:space="0" w:color="auto"/>
                <w:right w:val="none" w:sz="0" w:space="0" w:color="auto"/>
              </w:divBdr>
            </w:div>
            <w:div w:id="393353036">
              <w:marLeft w:val="0"/>
              <w:marRight w:val="0"/>
              <w:marTop w:val="0"/>
              <w:marBottom w:val="0"/>
              <w:divBdr>
                <w:top w:val="none" w:sz="0" w:space="0" w:color="auto"/>
                <w:left w:val="none" w:sz="0" w:space="0" w:color="auto"/>
                <w:bottom w:val="none" w:sz="0" w:space="0" w:color="auto"/>
                <w:right w:val="none" w:sz="0" w:space="0" w:color="auto"/>
              </w:divBdr>
            </w:div>
            <w:div w:id="393353038">
              <w:marLeft w:val="0"/>
              <w:marRight w:val="0"/>
              <w:marTop w:val="0"/>
              <w:marBottom w:val="0"/>
              <w:divBdr>
                <w:top w:val="none" w:sz="0" w:space="0" w:color="auto"/>
                <w:left w:val="none" w:sz="0" w:space="0" w:color="auto"/>
                <w:bottom w:val="none" w:sz="0" w:space="0" w:color="auto"/>
                <w:right w:val="none" w:sz="0" w:space="0" w:color="auto"/>
              </w:divBdr>
            </w:div>
            <w:div w:id="393353039">
              <w:marLeft w:val="0"/>
              <w:marRight w:val="0"/>
              <w:marTop w:val="0"/>
              <w:marBottom w:val="0"/>
              <w:divBdr>
                <w:top w:val="none" w:sz="0" w:space="0" w:color="auto"/>
                <w:left w:val="none" w:sz="0" w:space="0" w:color="auto"/>
                <w:bottom w:val="none" w:sz="0" w:space="0" w:color="auto"/>
                <w:right w:val="none" w:sz="0" w:space="0" w:color="auto"/>
              </w:divBdr>
            </w:div>
            <w:div w:id="393353040">
              <w:marLeft w:val="0"/>
              <w:marRight w:val="0"/>
              <w:marTop w:val="0"/>
              <w:marBottom w:val="0"/>
              <w:divBdr>
                <w:top w:val="none" w:sz="0" w:space="0" w:color="auto"/>
                <w:left w:val="none" w:sz="0" w:space="0" w:color="auto"/>
                <w:bottom w:val="none" w:sz="0" w:space="0" w:color="auto"/>
                <w:right w:val="none" w:sz="0" w:space="0" w:color="auto"/>
              </w:divBdr>
            </w:div>
            <w:div w:id="393353041">
              <w:marLeft w:val="0"/>
              <w:marRight w:val="0"/>
              <w:marTop w:val="0"/>
              <w:marBottom w:val="0"/>
              <w:divBdr>
                <w:top w:val="none" w:sz="0" w:space="0" w:color="auto"/>
                <w:left w:val="none" w:sz="0" w:space="0" w:color="auto"/>
                <w:bottom w:val="none" w:sz="0" w:space="0" w:color="auto"/>
                <w:right w:val="none" w:sz="0" w:space="0" w:color="auto"/>
              </w:divBdr>
            </w:div>
            <w:div w:id="393353042">
              <w:marLeft w:val="0"/>
              <w:marRight w:val="0"/>
              <w:marTop w:val="0"/>
              <w:marBottom w:val="0"/>
              <w:divBdr>
                <w:top w:val="none" w:sz="0" w:space="0" w:color="auto"/>
                <w:left w:val="none" w:sz="0" w:space="0" w:color="auto"/>
                <w:bottom w:val="none" w:sz="0" w:space="0" w:color="auto"/>
                <w:right w:val="none" w:sz="0" w:space="0" w:color="auto"/>
              </w:divBdr>
            </w:div>
            <w:div w:id="393353043">
              <w:marLeft w:val="0"/>
              <w:marRight w:val="0"/>
              <w:marTop w:val="0"/>
              <w:marBottom w:val="0"/>
              <w:divBdr>
                <w:top w:val="none" w:sz="0" w:space="0" w:color="auto"/>
                <w:left w:val="none" w:sz="0" w:space="0" w:color="auto"/>
                <w:bottom w:val="none" w:sz="0" w:space="0" w:color="auto"/>
                <w:right w:val="none" w:sz="0" w:space="0" w:color="auto"/>
              </w:divBdr>
            </w:div>
            <w:div w:id="393353044">
              <w:marLeft w:val="0"/>
              <w:marRight w:val="0"/>
              <w:marTop w:val="0"/>
              <w:marBottom w:val="0"/>
              <w:divBdr>
                <w:top w:val="none" w:sz="0" w:space="0" w:color="auto"/>
                <w:left w:val="none" w:sz="0" w:space="0" w:color="auto"/>
                <w:bottom w:val="none" w:sz="0" w:space="0" w:color="auto"/>
                <w:right w:val="none" w:sz="0" w:space="0" w:color="auto"/>
              </w:divBdr>
            </w:div>
            <w:div w:id="393353045">
              <w:marLeft w:val="0"/>
              <w:marRight w:val="0"/>
              <w:marTop w:val="0"/>
              <w:marBottom w:val="0"/>
              <w:divBdr>
                <w:top w:val="none" w:sz="0" w:space="0" w:color="auto"/>
                <w:left w:val="none" w:sz="0" w:space="0" w:color="auto"/>
                <w:bottom w:val="none" w:sz="0" w:space="0" w:color="auto"/>
                <w:right w:val="none" w:sz="0" w:space="0" w:color="auto"/>
              </w:divBdr>
            </w:div>
            <w:div w:id="393353046">
              <w:marLeft w:val="0"/>
              <w:marRight w:val="0"/>
              <w:marTop w:val="0"/>
              <w:marBottom w:val="0"/>
              <w:divBdr>
                <w:top w:val="none" w:sz="0" w:space="0" w:color="auto"/>
                <w:left w:val="none" w:sz="0" w:space="0" w:color="auto"/>
                <w:bottom w:val="none" w:sz="0" w:space="0" w:color="auto"/>
                <w:right w:val="none" w:sz="0" w:space="0" w:color="auto"/>
              </w:divBdr>
            </w:div>
            <w:div w:id="393353047">
              <w:marLeft w:val="0"/>
              <w:marRight w:val="0"/>
              <w:marTop w:val="0"/>
              <w:marBottom w:val="0"/>
              <w:divBdr>
                <w:top w:val="none" w:sz="0" w:space="0" w:color="auto"/>
                <w:left w:val="none" w:sz="0" w:space="0" w:color="auto"/>
                <w:bottom w:val="none" w:sz="0" w:space="0" w:color="auto"/>
                <w:right w:val="none" w:sz="0" w:space="0" w:color="auto"/>
              </w:divBdr>
            </w:div>
            <w:div w:id="393353048">
              <w:marLeft w:val="0"/>
              <w:marRight w:val="0"/>
              <w:marTop w:val="0"/>
              <w:marBottom w:val="0"/>
              <w:divBdr>
                <w:top w:val="none" w:sz="0" w:space="0" w:color="auto"/>
                <w:left w:val="none" w:sz="0" w:space="0" w:color="auto"/>
                <w:bottom w:val="none" w:sz="0" w:space="0" w:color="auto"/>
                <w:right w:val="none" w:sz="0" w:space="0" w:color="auto"/>
              </w:divBdr>
            </w:div>
            <w:div w:id="393353049">
              <w:marLeft w:val="0"/>
              <w:marRight w:val="0"/>
              <w:marTop w:val="0"/>
              <w:marBottom w:val="0"/>
              <w:divBdr>
                <w:top w:val="none" w:sz="0" w:space="0" w:color="auto"/>
                <w:left w:val="none" w:sz="0" w:space="0" w:color="auto"/>
                <w:bottom w:val="none" w:sz="0" w:space="0" w:color="auto"/>
                <w:right w:val="none" w:sz="0" w:space="0" w:color="auto"/>
              </w:divBdr>
            </w:div>
            <w:div w:id="393353051">
              <w:marLeft w:val="0"/>
              <w:marRight w:val="0"/>
              <w:marTop w:val="0"/>
              <w:marBottom w:val="0"/>
              <w:divBdr>
                <w:top w:val="none" w:sz="0" w:space="0" w:color="auto"/>
                <w:left w:val="none" w:sz="0" w:space="0" w:color="auto"/>
                <w:bottom w:val="none" w:sz="0" w:space="0" w:color="auto"/>
                <w:right w:val="none" w:sz="0" w:space="0" w:color="auto"/>
              </w:divBdr>
            </w:div>
            <w:div w:id="393353053">
              <w:marLeft w:val="0"/>
              <w:marRight w:val="0"/>
              <w:marTop w:val="0"/>
              <w:marBottom w:val="0"/>
              <w:divBdr>
                <w:top w:val="none" w:sz="0" w:space="0" w:color="auto"/>
                <w:left w:val="none" w:sz="0" w:space="0" w:color="auto"/>
                <w:bottom w:val="none" w:sz="0" w:space="0" w:color="auto"/>
                <w:right w:val="none" w:sz="0" w:space="0" w:color="auto"/>
              </w:divBdr>
            </w:div>
            <w:div w:id="393353054">
              <w:marLeft w:val="0"/>
              <w:marRight w:val="0"/>
              <w:marTop w:val="0"/>
              <w:marBottom w:val="0"/>
              <w:divBdr>
                <w:top w:val="none" w:sz="0" w:space="0" w:color="auto"/>
                <w:left w:val="none" w:sz="0" w:space="0" w:color="auto"/>
                <w:bottom w:val="none" w:sz="0" w:space="0" w:color="auto"/>
                <w:right w:val="none" w:sz="0" w:space="0" w:color="auto"/>
              </w:divBdr>
            </w:div>
            <w:div w:id="393353055">
              <w:marLeft w:val="0"/>
              <w:marRight w:val="0"/>
              <w:marTop w:val="0"/>
              <w:marBottom w:val="0"/>
              <w:divBdr>
                <w:top w:val="none" w:sz="0" w:space="0" w:color="auto"/>
                <w:left w:val="none" w:sz="0" w:space="0" w:color="auto"/>
                <w:bottom w:val="none" w:sz="0" w:space="0" w:color="auto"/>
                <w:right w:val="none" w:sz="0" w:space="0" w:color="auto"/>
              </w:divBdr>
            </w:div>
            <w:div w:id="393353056">
              <w:marLeft w:val="0"/>
              <w:marRight w:val="0"/>
              <w:marTop w:val="0"/>
              <w:marBottom w:val="0"/>
              <w:divBdr>
                <w:top w:val="none" w:sz="0" w:space="0" w:color="auto"/>
                <w:left w:val="none" w:sz="0" w:space="0" w:color="auto"/>
                <w:bottom w:val="none" w:sz="0" w:space="0" w:color="auto"/>
                <w:right w:val="none" w:sz="0" w:space="0" w:color="auto"/>
              </w:divBdr>
            </w:div>
            <w:div w:id="393353057">
              <w:marLeft w:val="0"/>
              <w:marRight w:val="0"/>
              <w:marTop w:val="0"/>
              <w:marBottom w:val="0"/>
              <w:divBdr>
                <w:top w:val="none" w:sz="0" w:space="0" w:color="auto"/>
                <w:left w:val="none" w:sz="0" w:space="0" w:color="auto"/>
                <w:bottom w:val="none" w:sz="0" w:space="0" w:color="auto"/>
                <w:right w:val="none" w:sz="0" w:space="0" w:color="auto"/>
              </w:divBdr>
            </w:div>
            <w:div w:id="393353058">
              <w:marLeft w:val="0"/>
              <w:marRight w:val="0"/>
              <w:marTop w:val="0"/>
              <w:marBottom w:val="0"/>
              <w:divBdr>
                <w:top w:val="none" w:sz="0" w:space="0" w:color="auto"/>
                <w:left w:val="none" w:sz="0" w:space="0" w:color="auto"/>
                <w:bottom w:val="none" w:sz="0" w:space="0" w:color="auto"/>
                <w:right w:val="none" w:sz="0" w:space="0" w:color="auto"/>
              </w:divBdr>
            </w:div>
            <w:div w:id="393353059">
              <w:marLeft w:val="0"/>
              <w:marRight w:val="0"/>
              <w:marTop w:val="0"/>
              <w:marBottom w:val="0"/>
              <w:divBdr>
                <w:top w:val="none" w:sz="0" w:space="0" w:color="auto"/>
                <w:left w:val="none" w:sz="0" w:space="0" w:color="auto"/>
                <w:bottom w:val="none" w:sz="0" w:space="0" w:color="auto"/>
                <w:right w:val="none" w:sz="0" w:space="0" w:color="auto"/>
              </w:divBdr>
            </w:div>
            <w:div w:id="393353060">
              <w:marLeft w:val="0"/>
              <w:marRight w:val="0"/>
              <w:marTop w:val="0"/>
              <w:marBottom w:val="0"/>
              <w:divBdr>
                <w:top w:val="none" w:sz="0" w:space="0" w:color="auto"/>
                <w:left w:val="none" w:sz="0" w:space="0" w:color="auto"/>
                <w:bottom w:val="none" w:sz="0" w:space="0" w:color="auto"/>
                <w:right w:val="none" w:sz="0" w:space="0" w:color="auto"/>
              </w:divBdr>
            </w:div>
            <w:div w:id="393353061">
              <w:marLeft w:val="0"/>
              <w:marRight w:val="0"/>
              <w:marTop w:val="0"/>
              <w:marBottom w:val="0"/>
              <w:divBdr>
                <w:top w:val="none" w:sz="0" w:space="0" w:color="auto"/>
                <w:left w:val="none" w:sz="0" w:space="0" w:color="auto"/>
                <w:bottom w:val="none" w:sz="0" w:space="0" w:color="auto"/>
                <w:right w:val="none" w:sz="0" w:space="0" w:color="auto"/>
              </w:divBdr>
            </w:div>
            <w:div w:id="393353062">
              <w:marLeft w:val="0"/>
              <w:marRight w:val="0"/>
              <w:marTop w:val="0"/>
              <w:marBottom w:val="0"/>
              <w:divBdr>
                <w:top w:val="none" w:sz="0" w:space="0" w:color="auto"/>
                <w:left w:val="none" w:sz="0" w:space="0" w:color="auto"/>
                <w:bottom w:val="none" w:sz="0" w:space="0" w:color="auto"/>
                <w:right w:val="none" w:sz="0" w:space="0" w:color="auto"/>
              </w:divBdr>
            </w:div>
            <w:div w:id="393353063">
              <w:marLeft w:val="0"/>
              <w:marRight w:val="0"/>
              <w:marTop w:val="0"/>
              <w:marBottom w:val="0"/>
              <w:divBdr>
                <w:top w:val="none" w:sz="0" w:space="0" w:color="auto"/>
                <w:left w:val="none" w:sz="0" w:space="0" w:color="auto"/>
                <w:bottom w:val="none" w:sz="0" w:space="0" w:color="auto"/>
                <w:right w:val="none" w:sz="0" w:space="0" w:color="auto"/>
              </w:divBdr>
            </w:div>
            <w:div w:id="393353065">
              <w:marLeft w:val="0"/>
              <w:marRight w:val="0"/>
              <w:marTop w:val="0"/>
              <w:marBottom w:val="0"/>
              <w:divBdr>
                <w:top w:val="none" w:sz="0" w:space="0" w:color="auto"/>
                <w:left w:val="none" w:sz="0" w:space="0" w:color="auto"/>
                <w:bottom w:val="none" w:sz="0" w:space="0" w:color="auto"/>
                <w:right w:val="none" w:sz="0" w:space="0" w:color="auto"/>
              </w:divBdr>
            </w:div>
            <w:div w:id="393353066">
              <w:marLeft w:val="0"/>
              <w:marRight w:val="0"/>
              <w:marTop w:val="0"/>
              <w:marBottom w:val="0"/>
              <w:divBdr>
                <w:top w:val="none" w:sz="0" w:space="0" w:color="auto"/>
                <w:left w:val="none" w:sz="0" w:space="0" w:color="auto"/>
                <w:bottom w:val="none" w:sz="0" w:space="0" w:color="auto"/>
                <w:right w:val="none" w:sz="0" w:space="0" w:color="auto"/>
              </w:divBdr>
            </w:div>
            <w:div w:id="393353067">
              <w:marLeft w:val="0"/>
              <w:marRight w:val="0"/>
              <w:marTop w:val="0"/>
              <w:marBottom w:val="0"/>
              <w:divBdr>
                <w:top w:val="none" w:sz="0" w:space="0" w:color="auto"/>
                <w:left w:val="none" w:sz="0" w:space="0" w:color="auto"/>
                <w:bottom w:val="none" w:sz="0" w:space="0" w:color="auto"/>
                <w:right w:val="none" w:sz="0" w:space="0" w:color="auto"/>
              </w:divBdr>
            </w:div>
            <w:div w:id="393353069">
              <w:marLeft w:val="0"/>
              <w:marRight w:val="0"/>
              <w:marTop w:val="0"/>
              <w:marBottom w:val="0"/>
              <w:divBdr>
                <w:top w:val="none" w:sz="0" w:space="0" w:color="auto"/>
                <w:left w:val="none" w:sz="0" w:space="0" w:color="auto"/>
                <w:bottom w:val="none" w:sz="0" w:space="0" w:color="auto"/>
                <w:right w:val="none" w:sz="0" w:space="0" w:color="auto"/>
              </w:divBdr>
            </w:div>
            <w:div w:id="393353070">
              <w:marLeft w:val="0"/>
              <w:marRight w:val="0"/>
              <w:marTop w:val="0"/>
              <w:marBottom w:val="0"/>
              <w:divBdr>
                <w:top w:val="none" w:sz="0" w:space="0" w:color="auto"/>
                <w:left w:val="none" w:sz="0" w:space="0" w:color="auto"/>
                <w:bottom w:val="none" w:sz="0" w:space="0" w:color="auto"/>
                <w:right w:val="none" w:sz="0" w:space="0" w:color="auto"/>
              </w:divBdr>
            </w:div>
            <w:div w:id="3933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064">
      <w:marLeft w:val="0"/>
      <w:marRight w:val="0"/>
      <w:marTop w:val="0"/>
      <w:marBottom w:val="0"/>
      <w:divBdr>
        <w:top w:val="none" w:sz="0" w:space="0" w:color="auto"/>
        <w:left w:val="none" w:sz="0" w:space="0" w:color="auto"/>
        <w:bottom w:val="none" w:sz="0" w:space="0" w:color="auto"/>
        <w:right w:val="none" w:sz="0" w:space="0" w:color="auto"/>
      </w:divBdr>
      <w:divsChild>
        <w:div w:id="393353068">
          <w:marLeft w:val="0"/>
          <w:marRight w:val="0"/>
          <w:marTop w:val="0"/>
          <w:marBottom w:val="0"/>
          <w:divBdr>
            <w:top w:val="none" w:sz="0" w:space="0" w:color="auto"/>
            <w:left w:val="none" w:sz="0" w:space="0" w:color="auto"/>
            <w:bottom w:val="none" w:sz="0" w:space="0" w:color="auto"/>
            <w:right w:val="none" w:sz="0" w:space="0" w:color="auto"/>
          </w:divBdr>
          <w:divsChild>
            <w:div w:id="393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peace.org/argentina/es/noticias/Glifosato-Informe-de-Greenpeace-advierte-efectos-nocivos-para-la-salud-y-el-ambien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1370</Words>
  <Characters>7537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2016-08-09T17:53:00Z</dcterms:created>
  <dcterms:modified xsi:type="dcterms:W3CDTF">2016-08-09T17:53:00Z</dcterms:modified>
</cp:coreProperties>
</file>