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27195" w:rsidRPr="008D6D0F" w:rsidRDefault="00927195">
      <w:pPr>
        <w:pStyle w:val="normal0"/>
        <w:keepNext/>
        <w:spacing w:before="240" w:after="60"/>
        <w:jc w:val="center"/>
        <w:rPr>
          <w:rFonts w:ascii="Trebuchet MS" w:hAnsi="Trebuchet MS" w:cs="Arial"/>
          <w:color w:val="auto"/>
          <w:sz w:val="36"/>
          <w:szCs w:val="36"/>
        </w:rPr>
      </w:pPr>
      <w:r w:rsidRPr="008D6D0F">
        <w:rPr>
          <w:rFonts w:ascii="Trebuchet MS" w:hAnsi="Trebuchet MS" w:cs="Arial"/>
          <w:b/>
          <w:smallCaps/>
          <w:color w:val="auto"/>
          <w:sz w:val="36"/>
          <w:szCs w:val="36"/>
        </w:rPr>
        <w:t>Viaje Sagrado A Israel: Annunaki, Círculo De Piedra, Y Códigos De Vida</w:t>
      </w:r>
    </w:p>
    <w:p w:rsidR="00927195" w:rsidRPr="00003AB5" w:rsidRDefault="00927195">
      <w:pPr>
        <w:pStyle w:val="normal0"/>
        <w:jc w:val="center"/>
        <w:rPr>
          <w:rFonts w:ascii="Arial" w:hAnsi="Arial" w:cs="Arial"/>
          <w:color w:val="auto"/>
          <w:sz w:val="20"/>
          <w:szCs w:val="20"/>
        </w:rPr>
      </w:pPr>
      <w:r w:rsidRPr="00003AB5">
        <w:rPr>
          <w:rFonts w:ascii="Arial" w:hAnsi="Arial" w:cs="Arial"/>
          <w:b/>
          <w:color w:val="auto"/>
          <w:sz w:val="20"/>
          <w:szCs w:val="20"/>
        </w:rPr>
        <w:t>por Jonette Crowley</w:t>
      </w:r>
      <w:r w:rsidRPr="00003AB5">
        <w:rPr>
          <w:rFonts w:ascii="Arial" w:hAnsi="Arial" w:cs="Arial"/>
          <w:b/>
          <w:color w:val="auto"/>
          <w:sz w:val="20"/>
          <w:szCs w:val="20"/>
        </w:rPr>
        <w:br/>
        <w:t>Centro de Creación Consciente</w:t>
      </w:r>
      <w:r w:rsidRPr="00003AB5">
        <w:rPr>
          <w:rFonts w:ascii="Arial" w:hAnsi="Arial" w:cs="Arial"/>
          <w:b/>
          <w:color w:val="auto"/>
          <w:sz w:val="20"/>
          <w:szCs w:val="20"/>
        </w:rPr>
        <w:br/>
      </w:r>
      <w:hyperlink r:id="rId4">
        <w:r w:rsidRPr="00003AB5">
          <w:rPr>
            <w:rFonts w:ascii="Arial" w:hAnsi="Arial" w:cs="Arial"/>
            <w:b/>
            <w:color w:val="auto"/>
            <w:sz w:val="20"/>
            <w:szCs w:val="20"/>
            <w:u w:val="single"/>
          </w:rPr>
          <w:t>https://jonettecrowley.wordpress.com</w:t>
        </w:r>
      </w:hyperlink>
      <w:r w:rsidRPr="00003AB5">
        <w:rPr>
          <w:rFonts w:ascii="Arial" w:hAnsi="Arial" w:cs="Arial"/>
          <w:b/>
          <w:color w:val="auto"/>
          <w:sz w:val="20"/>
          <w:szCs w:val="20"/>
        </w:rPr>
        <w:t xml:space="preserve"> </w:t>
      </w:r>
      <w:r w:rsidRPr="00003AB5">
        <w:rPr>
          <w:rFonts w:ascii="Arial" w:hAnsi="Arial" w:cs="Arial"/>
          <w:b/>
          <w:color w:val="auto"/>
          <w:sz w:val="20"/>
          <w:szCs w:val="20"/>
        </w:rPr>
        <w:br/>
      </w:r>
      <w:r w:rsidRPr="00003AB5">
        <w:rPr>
          <w:rFonts w:ascii="Arial" w:hAnsi="Arial" w:cs="Arial"/>
          <w:b/>
          <w:color w:val="auto"/>
          <w:sz w:val="20"/>
          <w:szCs w:val="20"/>
        </w:rPr>
        <w:br/>
      </w:r>
      <w:r w:rsidRPr="00003AB5">
        <w:rPr>
          <w:rFonts w:ascii="Arial" w:hAnsi="Arial" w:cs="Arial"/>
          <w:color w:val="auto"/>
          <w:sz w:val="20"/>
          <w:szCs w:val="20"/>
          <w:u w:val="single"/>
        </w:rPr>
        <w:t>Junio 19, 2015</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shd w:val="clear" w:color="auto" w:fill="FAFFF8"/>
        </w:rPr>
        <w:t>Traducción: Marcela Borean</w:t>
      </w:r>
      <w:r w:rsidRPr="00003AB5">
        <w:rPr>
          <w:rFonts w:ascii="Arial" w:hAnsi="Arial" w:cs="Arial"/>
          <w:color w:val="auto"/>
          <w:sz w:val="20"/>
          <w:szCs w:val="20"/>
          <w:shd w:val="clear" w:color="auto" w:fill="FAFFF8"/>
        </w:rPr>
        <w:br/>
        <w:t>Difusión: El Manantial del Caduceo</w:t>
      </w:r>
      <w:r w:rsidRPr="00003AB5">
        <w:rPr>
          <w:rFonts w:ascii="Arial" w:hAnsi="Arial" w:cs="Arial"/>
          <w:color w:val="auto"/>
          <w:sz w:val="20"/>
          <w:szCs w:val="20"/>
          <w:shd w:val="clear" w:color="auto" w:fill="FAFFF8"/>
        </w:rPr>
        <w:br/>
      </w:r>
      <w:hyperlink r:id="rId5">
        <w:r w:rsidRPr="00003AB5">
          <w:rPr>
            <w:rFonts w:ascii="Arial" w:hAnsi="Arial" w:cs="Arial"/>
            <w:color w:val="auto"/>
            <w:sz w:val="20"/>
            <w:szCs w:val="20"/>
            <w:u w:val="single"/>
            <w:shd w:val="clear" w:color="auto" w:fill="FAFFF8"/>
          </w:rPr>
          <w:t>http://www.manantialcaduceo.com.ar/libros.htm</w:t>
        </w:r>
      </w:hyperlink>
      <w:r w:rsidRPr="00003AB5">
        <w:rPr>
          <w:rFonts w:ascii="Arial" w:hAnsi="Arial" w:cs="Arial"/>
          <w:color w:val="auto"/>
          <w:shd w:val="clear" w:color="auto" w:fill="FAFFF8"/>
        </w:rPr>
        <w:br/>
      </w:r>
      <w:hyperlink r:id="rId6">
        <w:r w:rsidRPr="00003AB5">
          <w:rPr>
            <w:rFonts w:ascii="Arial" w:hAnsi="Arial" w:cs="Arial"/>
            <w:color w:val="auto"/>
            <w:sz w:val="20"/>
            <w:szCs w:val="20"/>
            <w:u w:val="single"/>
            <w:shd w:val="clear" w:color="auto" w:fill="FAFFF8"/>
          </w:rPr>
          <w:t>https://www.facebook.com/ManantialCaduceo</w:t>
        </w:r>
      </w:hyperlink>
      <w:r w:rsidRPr="00003AB5">
        <w:rPr>
          <w:rFonts w:ascii="Arial" w:hAnsi="Arial" w:cs="Arial"/>
          <w:color w:val="auto"/>
        </w:rPr>
        <w:t xml:space="preserve"> </w:t>
      </w:r>
    </w:p>
    <w:p w:rsidR="00927195" w:rsidRPr="00003AB5" w:rsidRDefault="00927195">
      <w:pPr>
        <w:pStyle w:val="normal0"/>
        <w:spacing w:before="144" w:after="288"/>
        <w:rPr>
          <w:rFonts w:ascii="Arial" w:hAnsi="Arial" w:cs="Arial"/>
          <w:color w:val="auto"/>
        </w:rPr>
      </w:pPr>
      <w:r w:rsidRPr="00003AB5">
        <w:rPr>
          <w:rFonts w:ascii="Arial" w:hAnsi="Arial" w:cs="Arial"/>
          <w:b/>
          <w:color w:val="auto"/>
          <w:sz w:val="20"/>
          <w:szCs w:val="20"/>
        </w:rPr>
        <w:t>Este es el primero de una serie de Blogs sobre nuestras experiencias cósmicas en Israel el mes pasado.</w:t>
      </w:r>
    </w:p>
    <w:p w:rsidR="00927195" w:rsidRPr="00003AB5" w:rsidRDefault="00927195">
      <w:pPr>
        <w:pStyle w:val="normal0"/>
        <w:spacing w:before="144" w:after="288"/>
        <w:rPr>
          <w:rFonts w:ascii="Arial" w:hAnsi="Arial" w:cs="Arial"/>
          <w:color w:val="auto"/>
        </w:rPr>
      </w:pPr>
      <w:r w:rsidRPr="00003AB5">
        <w:rPr>
          <w:rFonts w:ascii="Arial" w:hAnsi="Arial" w:cs="Arial"/>
          <w:b/>
          <w:color w:val="auto"/>
          <w:sz w:val="20"/>
          <w:szCs w:val="20"/>
        </w:rPr>
        <w:t>Canalizado por Jonette a principios de este año:</w:t>
      </w:r>
      <w:r w:rsidRPr="00003AB5">
        <w:rPr>
          <w:rFonts w:ascii="Arial" w:hAnsi="Arial" w:cs="Arial"/>
          <w:color w:val="auto"/>
          <w:sz w:val="20"/>
          <w:szCs w:val="20"/>
        </w:rPr>
        <w:br/>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 xml:space="preserve">"Israel y la región se encuentran en un punto de inflexión que puede ir en cualquier dirección. Ya sea volcándose hacia la paz y el perdón, o continuando en el mismo camino. La Luz de ustedes y de otros grupos que son llamados hasta allí asegura que la </w:t>
      </w:r>
      <w:r w:rsidRPr="00003AB5">
        <w:rPr>
          <w:rFonts w:ascii="Arial" w:hAnsi="Arial" w:cs="Arial"/>
          <w:color w:val="auto"/>
          <w:sz w:val="20"/>
          <w:szCs w:val="20"/>
          <w:highlight w:val="white"/>
        </w:rPr>
        <w:t>región apunta hacia</w:t>
      </w:r>
      <w:r w:rsidRPr="00003AB5">
        <w:rPr>
          <w:rFonts w:ascii="Arial" w:hAnsi="Arial" w:cs="Arial"/>
          <w:color w:val="auto"/>
          <w:sz w:val="20"/>
          <w:szCs w:val="20"/>
        </w:rPr>
        <w:t xml:space="preserve"> la Luz ".</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"En Israel esta Luz se arraiga una vez más en la zona conocida como el Monte del Templo en Jerusalén. Las energías de la Diosa dorada y del Dios dorado son ambas parte del Templo. Memorias y dones antiguos son activados y recordados. Su grupo recibirá apoyo energético de muchos seres ".</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"2015 es un tiempo para que el crisol de la zona - donde las cosas se cambian por medio del fuego, se convierta en el Grial. El viaje será más ligero de lo que imaginas, dada la densidad de la región ".</w:t>
      </w:r>
    </w:p>
    <w:p w:rsidR="00927195" w:rsidRPr="00003AB5" w:rsidRDefault="00927195">
      <w:pPr>
        <w:pStyle w:val="normal0"/>
        <w:spacing w:before="144" w:after="288"/>
        <w:rPr>
          <w:rFonts w:ascii="Arial" w:hAnsi="Arial" w:cs="Arial"/>
          <w:color w:val="auto"/>
        </w:rPr>
      </w:pPr>
      <w:r w:rsidRPr="00003AB5">
        <w:rPr>
          <w:rFonts w:ascii="Arial" w:hAnsi="Arial" w:cs="Arial"/>
          <w:b/>
          <w:color w:val="auto"/>
          <w:sz w:val="20"/>
          <w:szCs w:val="20"/>
        </w:rPr>
        <w:t>Canalizado por Jonette de "Los Oradores" inmediatamente antes del viaje de este mes de mayo:</w:t>
      </w:r>
      <w:r w:rsidRPr="00003AB5">
        <w:rPr>
          <w:rFonts w:ascii="Arial" w:hAnsi="Arial" w:cs="Arial"/>
          <w:b/>
          <w:color w:val="auto"/>
          <w:sz w:val="20"/>
          <w:szCs w:val="20"/>
        </w:rPr>
        <w:br/>
      </w:r>
      <w:r w:rsidRPr="00003AB5">
        <w:rPr>
          <w:rFonts w:ascii="Arial" w:hAnsi="Arial" w:cs="Arial"/>
          <w:color w:val="auto"/>
          <w:sz w:val="20"/>
          <w:szCs w:val="20"/>
        </w:rPr>
        <w:t>"Jerusalén es un Portal Estelar utilizado por los Annunaki - que han influido tanto en la Tierra, tanto para bien como para mal."</w:t>
      </w:r>
    </w:p>
    <w:p w:rsidR="00927195" w:rsidRPr="00003AB5" w:rsidRDefault="00927195">
      <w:pPr>
        <w:pStyle w:val="normal0"/>
        <w:spacing w:before="144" w:after="288"/>
        <w:rPr>
          <w:rFonts w:ascii="Arial" w:hAnsi="Arial" w:cs="Arial"/>
          <w:color w:val="auto"/>
        </w:rPr>
      </w:pPr>
    </w:p>
    <w:p w:rsidR="00927195" w:rsidRPr="00003AB5" w:rsidRDefault="00927195" w:rsidP="00264ADF">
      <w:pPr>
        <w:pStyle w:val="normal0"/>
        <w:spacing w:before="144" w:after="288"/>
        <w:jc w:val="center"/>
        <w:rPr>
          <w:rFonts w:ascii="Arial" w:hAnsi="Arial" w:cs="Arial"/>
          <w:color w:val="auto"/>
        </w:rPr>
      </w:pPr>
      <w:r w:rsidRPr="00003AB5">
        <w:rPr>
          <w:rFonts w:ascii="Arial" w:hAnsi="Arial" w:cs="Arial"/>
          <w:noProof/>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0.jpg" o:spid="_x0000_i1025" type="#_x0000_t75" alt="Golan" style="width:150pt;height:99pt;visibility:visible">
            <v:imagedata r:id="rId7" o:title=""/>
          </v:shape>
        </w:pic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 xml:space="preserve">El mensaje fue sorprendente porque nunca he canalizado nada acerca de los Annunaki. Zecharia Sitchin, quien tradujo el conocimiento de los antiguos registros mesopotámicos, escribió extensamente sobre estos seres del periférico planeta Nibiru, quienes manipularon nuestro ADN y también trajeron mucho aprendizaje para la humanidad. Estos libros ponen de relieve una teoría fascinante que vale considerar.Usando mi intuición, inmediatamente me descargué uno de los libros de Sitchin: "El Código Cósmico". El primer capítulo era sobre 'Rugum o Rujm Hiri', un círculo de piedra de </w:t>
      </w:r>
      <w:smartTag w:uri="urn:schemas-microsoft-com:office:smarttags" w:element="metricconverter">
        <w:smartTagPr>
          <w:attr w:name="ProductID" w:val="150 metros"/>
        </w:smartTagPr>
        <w:r w:rsidRPr="00003AB5">
          <w:rPr>
            <w:rFonts w:ascii="Arial" w:hAnsi="Arial" w:cs="Arial"/>
            <w:color w:val="auto"/>
            <w:sz w:val="20"/>
            <w:szCs w:val="20"/>
          </w:rPr>
          <w:t>150 metros</w:t>
        </w:r>
      </w:smartTag>
      <w:r w:rsidRPr="00003AB5">
        <w:rPr>
          <w:rFonts w:ascii="Arial" w:hAnsi="Arial" w:cs="Arial"/>
          <w:color w:val="auto"/>
          <w:sz w:val="20"/>
          <w:szCs w:val="20"/>
        </w:rPr>
        <w:t xml:space="preserve"> en los Altos del Golán que se piensa que es más antiguo que Stonehenge. Las leyendas bíblicas dicen que fue construido por gigantes. Está incluida en la historia épica de Gilgamesh. Un lugar desconocido para la mayoría, pero lo teníamos en nuestro itinerario! Tuvimos que caminar a través del calor del desierto a través de un sendero despejado de campos minados para llegar allí. En el círculo de piedra, cuyo nombre significa "montón de piedras," hicimos una ceremonia para conectar con los seres intraterrenos y con los guardianes de este portal. La energía se sentía acogedora.</w:t>
      </w:r>
    </w:p>
    <w:p w:rsidR="00927195" w:rsidRPr="00003AB5" w:rsidRDefault="00927195" w:rsidP="00264ADF">
      <w:pPr>
        <w:pStyle w:val="normal0"/>
        <w:spacing w:before="144" w:after="288"/>
        <w:jc w:val="center"/>
        <w:rPr>
          <w:rFonts w:ascii="Arial" w:hAnsi="Arial" w:cs="Arial"/>
          <w:color w:val="auto"/>
        </w:rPr>
      </w:pPr>
      <w:r w:rsidRPr="00003AB5">
        <w:rPr>
          <w:rFonts w:ascii="Arial" w:hAnsi="Arial" w:cs="Arial"/>
          <w:noProof/>
          <w:color w:val="auto"/>
        </w:rPr>
        <w:pict>
          <v:shape id="image11.jpg" o:spid="_x0000_i1026" type="#_x0000_t75" alt="JC at sea" style="width:150pt;height:109.5pt;visibility:visible">
            <v:imagedata r:id="rId8" o:title=""/>
          </v:shape>
        </w:pic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Me dijeron en una canalización previa que en Jerusalén nos íbamos a encontrar un "tesoro", no uno físico. Así que preguntamos sobre eso.</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"El tesoro es los Códigos de Vida dorados que se acceden a través de este Porta Estelar. Estos Códigos Dorados imparten mucho poder. El poder ha sido quitado de la gente en el pasado por una buena razón, para su protección. El poder debe ser reclamado una vez más por los seres humanos y quitado de las manos de la codicia. Esto se hace mediante corazones puros, poderosamente juntos y de pie. El proceso de esto es acceder al Portal Estelar y a través del mismo enviar amor. El amor se mueve a través de las dimensiones de la tierra y sacude a la poderosa codicia. Por tanto, es una limpieza en todas las dimensiones y tiempos que impactan en el bienestar humano. "Los Códigos de la Vida son símbolos de fuego dorados ... .Esto no será una batalla, más bien un despeje... Hay dinero en la guerra, pero hay poder en la paz."</w:t>
      </w:r>
    </w:p>
    <w:p w:rsidR="00927195" w:rsidRPr="00003AB5" w:rsidRDefault="00927195">
      <w:pPr>
        <w:pStyle w:val="normal0"/>
        <w:spacing w:before="144" w:after="288"/>
        <w:rPr>
          <w:rFonts w:ascii="Arial" w:hAnsi="Arial" w:cs="Arial"/>
          <w:color w:val="auto"/>
        </w:rPr>
      </w:pPr>
    </w:p>
    <w:p w:rsidR="00927195" w:rsidRPr="00003AB5" w:rsidRDefault="00927195" w:rsidP="00264ADF">
      <w:pPr>
        <w:pStyle w:val="normal0"/>
        <w:spacing w:before="144" w:after="288"/>
        <w:jc w:val="center"/>
        <w:rPr>
          <w:rFonts w:ascii="Arial" w:hAnsi="Arial" w:cs="Arial"/>
          <w:color w:val="auto"/>
        </w:rPr>
      </w:pPr>
      <w:r w:rsidRPr="00003AB5">
        <w:rPr>
          <w:rFonts w:ascii="Arial" w:hAnsi="Arial" w:cs="Arial"/>
          <w:noProof/>
          <w:color w:val="auto"/>
        </w:rPr>
        <w:pict>
          <v:shape id="image12.jpg" o:spid="_x0000_i1027" type="#_x0000_t75" alt="Golden room" style="width:150pt;height:91.5pt;visibility:visible">
            <v:imagedata r:id="rId9" o:title=""/>
          </v:shape>
        </w:pic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Mientras canalizaba este mensaje 'vi' una ola sísmica de luz brillante moviéndose por toda la tierra. Fui impresa y reequilibrada con una forma geométrica compleja basada en triángulos. Sabía que era una actualización importante y pregunté al respecto.</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"La superposición geométrica es una plantilla de energía universal - una fuente de energía continua. El grupo es apoyado. El tiempo es ahora! No se sorprendan de ver colapsar a las estructuras artificiales que apoyan a la codicia. La compasión y eso que recto reemplaza a las historias falsas ".</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¿Qué es el Arca de la Alianza? Preguntamos esto porque es sabido que el Templo de Salomón, ahora el lugar del Domo de la Roca, fue construido para albergar el Arca de la Alianza en el "Santo de los Santos".</w:t>
      </w:r>
    </w:p>
    <w:p w:rsidR="00927195" w:rsidRPr="00003AB5" w:rsidRDefault="00927195">
      <w:pPr>
        <w:pStyle w:val="normal0"/>
        <w:spacing w:before="144" w:after="288"/>
        <w:rPr>
          <w:rFonts w:ascii="Arial" w:hAnsi="Arial" w:cs="Arial"/>
          <w:color w:val="auto"/>
        </w:rPr>
      </w:pPr>
    </w:p>
    <w:p w:rsidR="00927195" w:rsidRPr="00003AB5" w:rsidRDefault="00927195" w:rsidP="00264ADF">
      <w:pPr>
        <w:pStyle w:val="normal0"/>
        <w:spacing w:before="144" w:after="288"/>
        <w:jc w:val="center"/>
        <w:rPr>
          <w:rFonts w:ascii="Arial" w:hAnsi="Arial" w:cs="Arial"/>
          <w:color w:val="auto"/>
        </w:rPr>
      </w:pPr>
      <w:r w:rsidRPr="00003AB5">
        <w:rPr>
          <w:rFonts w:ascii="Arial" w:hAnsi="Arial" w:cs="Arial"/>
          <w:noProof/>
          <w:color w:val="auto"/>
        </w:rPr>
        <w:pict>
          <v:shape id="image13.jpg" o:spid="_x0000_i1028" type="#_x0000_t75" alt="Israel1" style="width:112.5pt;height:57.75pt;visibility:visible">
            <v:imagedata r:id="rId10" o:title=""/>
          </v:shape>
        </w:pic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"El Arca de la Alianza es la tecnología avanzada de las estrellas que puede revertir la gravedad y puede crear agujeros de gusano en el tiempo/espacio. Vuestra ciencia ha duplicado esta capacidad, no siempre para bien. Los humanos avanzadas mediante el uso de los Códigos de la Vida pueden encarnar las propiedades que esta tecnología posee. Jesús era un ser así. El Arca de la Alianza ha sido desmontada. Las piezas y el conocimiento están en buenas manos ".</w:t>
      </w:r>
    </w:p>
    <w:p w:rsidR="00927195" w:rsidRPr="00003AB5" w:rsidRDefault="00927195" w:rsidP="00264ADF">
      <w:pPr>
        <w:pStyle w:val="normal0"/>
        <w:spacing w:before="144" w:after="288"/>
        <w:jc w:val="center"/>
        <w:rPr>
          <w:rFonts w:ascii="Arial" w:hAnsi="Arial" w:cs="Arial"/>
          <w:color w:val="auto"/>
        </w:rPr>
      </w:pPr>
      <w:r w:rsidRPr="00003AB5">
        <w:rPr>
          <w:rFonts w:ascii="Arial" w:hAnsi="Arial" w:cs="Arial"/>
          <w:noProof/>
          <w:color w:val="auto"/>
        </w:rPr>
        <w:pict>
          <v:shape id="image05.jpg" o:spid="_x0000_i1029" type="#_x0000_t75" alt="Israel godlen temple" style="width:112.5pt;height:75pt;visibility:visible">
            <v:imagedata r:id="rId11" o:title=""/>
          </v:shape>
        </w:pic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Esa mañana, mientras meditaba sobre las energías doradas debajo del Domo de la Roca, en Jerusalén, seguí sintiendo energías interfiriendo desde el Vaticano. Así que preguntamos acerca de ello:</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"La estructura actual es la codicia y no el amor y la compasión. Este trabajo de Luz reverberará a través del Vaticano, resultando en cambios masivos,  y en filtraciones sobre los secretos. La interferencia que sientes está protegiendo a la riqueza.</w:t>
      </w:r>
    </w:p>
    <w:p w:rsidR="00927195" w:rsidRPr="00003AB5" w:rsidRDefault="00927195">
      <w:pPr>
        <w:pStyle w:val="normal0"/>
        <w:spacing w:before="144" w:after="288"/>
        <w:rPr>
          <w:rFonts w:ascii="Arial" w:hAnsi="Arial" w:cs="Arial"/>
          <w:color w:val="auto"/>
        </w:rPr>
      </w:pPr>
    </w:p>
    <w:p w:rsidR="00927195" w:rsidRPr="00003AB5" w:rsidRDefault="00927195" w:rsidP="00003AB5">
      <w:pPr>
        <w:pStyle w:val="normal0"/>
        <w:spacing w:before="144" w:after="288"/>
        <w:jc w:val="center"/>
        <w:rPr>
          <w:rFonts w:ascii="Arial" w:hAnsi="Arial" w:cs="Arial"/>
          <w:color w:val="auto"/>
        </w:rPr>
      </w:pPr>
      <w:r w:rsidRPr="00003AB5">
        <w:rPr>
          <w:rFonts w:ascii="Arial" w:hAnsi="Arial" w:cs="Arial"/>
          <w:noProof/>
          <w:color w:val="auto"/>
        </w:rPr>
        <w:pict>
          <v:shape id="image04.jpg" o:spid="_x0000_i1030" type="#_x0000_t75" alt="Harp player" style="width:117pt;height:148.5pt;visibility:visible">
            <v:imagedata r:id="rId12" o:title=""/>
          </v:shape>
        </w:pic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"Esto lo hacen sosteniendo Luz inocente, poderosa, pura. El cosmos tomará esa luz y la amplificará. La luz siempre ilumina a la oscuridad. No pueden tener miedo. La oscuridad se engancha a través del miedo. Sean verdad, armonía y bondad ".</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"Todos ustedes están protegidos por las serpientes aladas. Los más altos ángeles. Están listos. "</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 xml:space="preserve">"Nosotros somos Los Oradores." </w:t>
      </w:r>
    </w:p>
    <w:p w:rsidR="00927195" w:rsidRPr="00003AB5" w:rsidRDefault="00927195">
      <w:pPr>
        <w:pStyle w:val="normal0"/>
        <w:spacing w:before="144" w:after="288"/>
        <w:rPr>
          <w:rFonts w:ascii="Arial" w:hAnsi="Arial" w:cs="Arial"/>
          <w:color w:val="auto"/>
        </w:rPr>
      </w:pPr>
      <w:r w:rsidRPr="00003AB5">
        <w:rPr>
          <w:rFonts w:ascii="Arial" w:hAnsi="Arial" w:cs="Arial"/>
          <w:color w:val="auto"/>
          <w:sz w:val="20"/>
          <w:szCs w:val="20"/>
        </w:rPr>
        <w:t>Próximo Blog del Viaje a Israel - La Diosa y la Magdalena en la Tierra Santa.</w:t>
      </w:r>
    </w:p>
    <w:p w:rsidR="00927195" w:rsidRPr="00003AB5" w:rsidRDefault="00927195" w:rsidP="00003AB5">
      <w:pPr>
        <w:pStyle w:val="normal0"/>
        <w:spacing w:before="280" w:after="280"/>
        <w:rPr>
          <w:rFonts w:ascii="Arial" w:hAnsi="Arial" w:cs="Arial"/>
          <w:color w:val="auto"/>
        </w:rPr>
      </w:pPr>
      <w:r w:rsidRPr="00003AB5">
        <w:rPr>
          <w:rFonts w:ascii="Arial" w:hAnsi="Arial" w:cs="Arial"/>
          <w:color w:val="auto"/>
          <w:sz w:val="20"/>
          <w:szCs w:val="20"/>
        </w:rPr>
        <w:t xml:space="preserve"> (CopyRight 2015 </w:t>
      </w:r>
      <w:hyperlink r:id="rId13">
        <w:r w:rsidRPr="00003AB5">
          <w:rPr>
            <w:rFonts w:ascii="Arial" w:hAnsi="Arial" w:cs="Arial"/>
            <w:color w:val="auto"/>
            <w:sz w:val="20"/>
            <w:szCs w:val="20"/>
          </w:rPr>
          <w:t>www.JonetteCrowley.com</w:t>
        </w:r>
      </w:hyperlink>
      <w:r w:rsidRPr="00003AB5">
        <w:rPr>
          <w:rFonts w:ascii="Arial" w:hAnsi="Arial" w:cs="Arial"/>
          <w:color w:val="auto"/>
          <w:sz w:val="20"/>
          <w:szCs w:val="20"/>
        </w:rPr>
        <w:t>)</w:t>
      </w:r>
    </w:p>
    <w:p w:rsidR="00927195" w:rsidRDefault="00927195">
      <w:pPr>
        <w:pStyle w:val="normal0"/>
        <w:spacing w:before="100" w:after="320"/>
        <w:jc w:val="center"/>
      </w:pPr>
      <w:r>
        <w:rPr>
          <w:rFonts w:ascii="Calibri" w:hAnsi="Calibri" w:cs="Calibri"/>
        </w:rPr>
        <w:t>Las traducciones del material de Jonette Crowley pueden ser descargados en archivo Word desde el sitio creado para ella en</w:t>
      </w:r>
      <w:r>
        <w:rPr>
          <w:rFonts w:ascii="Calibri" w:hAnsi="Calibri" w:cs="Calibri"/>
          <w:color w:val="006699"/>
        </w:rPr>
        <w:t xml:space="preserve"> </w:t>
      </w:r>
      <w:hyperlink r:id="rId14">
        <w:r>
          <w:rPr>
            <w:rFonts w:ascii="Calibri" w:hAnsi="Calibri" w:cs="Calibri"/>
            <w:b/>
            <w:color w:val="006699"/>
            <w:u w:val="single"/>
          </w:rPr>
          <w:t>http://www.manantialcaduceo.com.ar/libros.htm</w:t>
        </w:r>
      </w:hyperlink>
      <w:r>
        <w:rPr>
          <w:rFonts w:ascii="Calibri" w:hAnsi="Calibri" w:cs="Calibri"/>
          <w:b/>
        </w:rPr>
        <w:br/>
      </w:r>
      <w:hyperlink r:id="rId15">
        <w:r>
          <w:rPr>
            <w:rFonts w:ascii="Arial" w:hAnsi="Arial" w:cs="Arial"/>
            <w:color w:val="336699"/>
            <w:sz w:val="20"/>
            <w:szCs w:val="20"/>
            <w:highlight w:val="white"/>
            <w:u w:val="single"/>
          </w:rPr>
          <w:t>https://www.facebook.com/ManantialCaduceo</w:t>
        </w:r>
      </w:hyperlink>
      <w:r>
        <w:t xml:space="preserve"> </w:t>
      </w:r>
    </w:p>
    <w:p w:rsidR="00927195" w:rsidRDefault="00927195">
      <w:pPr>
        <w:pStyle w:val="normal0"/>
        <w:spacing w:before="144" w:after="288"/>
        <w:jc w:val="center"/>
      </w:pPr>
      <w:r>
        <w:rPr>
          <w:rFonts w:ascii="Arial" w:hAnsi="Arial" w:cs="Arial"/>
          <w:b/>
          <w:sz w:val="20"/>
          <w:szCs w:val="20"/>
        </w:rPr>
        <w:t xml:space="preserve">Para recibir los mensajes en tu bandeja de correo suscríbete en </w:t>
      </w:r>
      <w:hyperlink r:id="rId16">
        <w:r>
          <w:rPr>
            <w:rFonts w:ascii="Calibri" w:hAnsi="Calibri" w:cs="Calibri"/>
            <w:b/>
            <w:color w:val="006699"/>
            <w:u w:val="single"/>
          </w:rPr>
          <w:t>http://www.egrupos.net/grupo/laeradelahora/alta</w:t>
        </w:r>
      </w:hyperlink>
      <w:r>
        <w:rPr>
          <w:rFonts w:ascii="Arial" w:hAnsi="Arial" w:cs="Arial"/>
          <w:b/>
          <w:sz w:val="20"/>
          <w:szCs w:val="20"/>
        </w:rPr>
        <w:t xml:space="preserve"> </w:t>
      </w:r>
    </w:p>
    <w:p w:rsidR="00927195" w:rsidRDefault="00927195">
      <w:pPr>
        <w:pStyle w:val="normal0"/>
        <w:spacing w:before="144" w:after="288"/>
        <w:jc w:val="center"/>
      </w:pPr>
      <w:r>
        <w:rPr>
          <w:rFonts w:ascii="Arial" w:hAnsi="Arial" w:cs="Arial"/>
          <w:b/>
          <w:sz w:val="20"/>
          <w:szCs w:val="20"/>
        </w:rPr>
        <w:t>El Manantial del Caduceo en La Era del Ahora</w:t>
      </w:r>
    </w:p>
    <w:p w:rsidR="00927195" w:rsidRDefault="00927195">
      <w:pPr>
        <w:pStyle w:val="normal0"/>
        <w:spacing w:before="280"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27195" w:rsidRDefault="00927195">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27195" w:rsidRDefault="00927195">
      <w:pPr>
        <w:pStyle w:val="normal0"/>
        <w:spacing w:before="144" w:after="288"/>
        <w:jc w:val="both"/>
      </w:pPr>
    </w:p>
    <w:p w:rsidR="00927195" w:rsidRDefault="00927195">
      <w:pPr>
        <w:pStyle w:val="normal0"/>
        <w:jc w:val="both"/>
      </w:pPr>
      <w:bookmarkStart w:id="0" w:name="h.gjdgxs" w:colFirst="0" w:colLast="0"/>
      <w:bookmarkEnd w:id="0"/>
    </w:p>
    <w:p w:rsidR="00927195" w:rsidRDefault="00927195">
      <w:pPr>
        <w:pStyle w:val="normal0"/>
        <w:jc w:val="both"/>
      </w:pPr>
    </w:p>
    <w:sectPr w:rsidR="00927195" w:rsidSect="0008582D">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82D"/>
    <w:rsid w:val="00003AB5"/>
    <w:rsid w:val="0008582D"/>
    <w:rsid w:val="00264ADF"/>
    <w:rsid w:val="003C2E03"/>
    <w:rsid w:val="004E52DD"/>
    <w:rsid w:val="006823D7"/>
    <w:rsid w:val="007A75A6"/>
    <w:rsid w:val="008C0D1D"/>
    <w:rsid w:val="008D6D0F"/>
    <w:rsid w:val="00927195"/>
    <w:rsid w:val="009573E8"/>
    <w:rsid w:val="00AA3767"/>
    <w:rsid w:val="00B47FF1"/>
    <w:rsid w:val="00FF078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D1D"/>
    <w:rPr>
      <w:color w:val="000000"/>
      <w:sz w:val="24"/>
      <w:szCs w:val="24"/>
    </w:rPr>
  </w:style>
  <w:style w:type="paragraph" w:styleId="Heading1">
    <w:name w:val="heading 1"/>
    <w:basedOn w:val="normal0"/>
    <w:next w:val="normal0"/>
    <w:link w:val="Heading1Char"/>
    <w:uiPriority w:val="99"/>
    <w:qFormat/>
    <w:rsid w:val="0008582D"/>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08582D"/>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08582D"/>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08582D"/>
    <w:pPr>
      <w:keepNext/>
      <w:keepLines/>
      <w:spacing w:before="240" w:after="40"/>
      <w:contextualSpacing/>
      <w:outlineLvl w:val="3"/>
    </w:pPr>
    <w:rPr>
      <w:b/>
    </w:rPr>
  </w:style>
  <w:style w:type="paragraph" w:styleId="Heading5">
    <w:name w:val="heading 5"/>
    <w:basedOn w:val="normal0"/>
    <w:next w:val="normal0"/>
    <w:link w:val="Heading5Char"/>
    <w:uiPriority w:val="99"/>
    <w:qFormat/>
    <w:rsid w:val="0008582D"/>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08582D"/>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08582D"/>
    <w:rPr>
      <w:color w:val="000000"/>
      <w:sz w:val="24"/>
      <w:szCs w:val="24"/>
    </w:rPr>
  </w:style>
  <w:style w:type="paragraph" w:styleId="Title">
    <w:name w:val="Title"/>
    <w:basedOn w:val="normal0"/>
    <w:next w:val="normal0"/>
    <w:link w:val="TitleChar"/>
    <w:uiPriority w:val="99"/>
    <w:qFormat/>
    <w:rsid w:val="0008582D"/>
    <w:pPr>
      <w:keepNext/>
      <w:keepLines/>
      <w:spacing w:before="480" w:after="120"/>
      <w:contextualSpacing/>
    </w:pPr>
    <w:rPr>
      <w:b/>
      <w:sz w:val="72"/>
      <w:szCs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08582D"/>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AA376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jonettecrowley.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image" Target="media/image5.jpeg"/><Relationship Id="rId5" Type="http://schemas.openxmlformats.org/officeDocument/2006/relationships/hyperlink" Target="http://www.manantialcaduceo.com.ar/libros.htm" TargetMode="External"/><Relationship Id="rId15" Type="http://schemas.openxmlformats.org/officeDocument/2006/relationships/hyperlink" Target="https://www.facebook.com/ManantialCaduceo" TargetMode="External"/><Relationship Id="rId10" Type="http://schemas.openxmlformats.org/officeDocument/2006/relationships/image" Target="media/image4.jpeg"/><Relationship Id="rId4" Type="http://schemas.openxmlformats.org/officeDocument/2006/relationships/hyperlink" Target="https://jonettecrowley.wordpress.com" TargetMode="External"/><Relationship Id="rId9" Type="http://schemas.openxmlformats.org/officeDocument/2006/relationships/image" Target="media/image3.jpeg"/><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1160</Words>
  <Characters>6383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VIAJE SAGRADO A ISRAEL: ANNUNAKI, CÍRCULO DE PIEDRA, Y CÓDIGOS DE VIDA</dc:title>
  <dc:subject/>
  <dc:creator/>
  <cp:keywords/>
  <dc:description/>
  <cp:lastModifiedBy>Graciela</cp:lastModifiedBy>
  <cp:revision>3</cp:revision>
  <dcterms:created xsi:type="dcterms:W3CDTF">2015-08-03T00:51:00Z</dcterms:created>
  <dcterms:modified xsi:type="dcterms:W3CDTF">2015-08-03T00:52:00Z</dcterms:modified>
</cp:coreProperties>
</file>