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AC" w:rsidRPr="00A2539C" w:rsidRDefault="008C2EAC" w:rsidP="00E817DA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smallCaps/>
          <w:shadow/>
          <w:sz w:val="36"/>
          <w:szCs w:val="36"/>
        </w:rPr>
        <w:t>Ríndete en este Momento</w:t>
      </w:r>
      <w:r w:rsidRPr="00654A95">
        <w:rPr>
          <w:rFonts w:ascii="Trebuchet MS" w:hAnsi="Trebuchet MS" w:cs="Arial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27 de Octubre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8C2EAC" w:rsidRDefault="008C2EAC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Este es un momento de cambio incuestionable, transformación y profundo crecimiento interior en el que estamos estableciendo dentro de nosotros una profunda fuerza y ​​poder interior. Las energías están creando una dinámica vibratoria que continuará infundiendo toda nuestra existencia y nos permitirá despertar un mayor sentimiento y sentido de quiénes somos y qué estamos aquí para hacer. Actualmente nos estamos moviendo profundamente dentro de los reinos emocionales para explorar nuevos territorios, descubrir nuevos sentimientos y una nueva visión de nuestras vidas. Como tal, es importante que prestemos mucha atención a nuestros sentimientos, ya que podemos recibir información importante del subconsciente que generalmente no está disponible.  </w:t>
      </w: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La actividad solar ha aumentado en las últ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imas 24 horas, lo que afectará t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u energía de diferentes maneras. Algunos se sentirán increíblemente energizados y otros totalmente agotados. Las erupciones solares nos impactan física, emocional, mental y energéticamente y, como resultado, puede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 sentirt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e particularmente sensible durante este tiempo.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Utiliza esta sensibilidad y permítete sentir t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us sentimientos.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Ten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 xml:space="preserve"> en cuenta que las emociones están aflorando para ser liberadas y se está produciendo una profunda sanación interior. Acepta la incertidumbre del cambio y cede suavemente a este momento. A medida que lo haga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>, las respuestas que está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</w:t>
      </w:r>
      <w:r w:rsidRPr="00052557">
        <w:rPr>
          <w:rFonts w:ascii="Arial" w:hAnsi="Arial" w:cs="Arial"/>
          <w:sz w:val="20"/>
          <w:szCs w:val="20"/>
          <w:bdr w:val="none" w:sz="0" w:space="0" w:color="auto" w:frame="1"/>
        </w:rPr>
        <w:t xml:space="preserve"> buscando aparecerán gradualmente. </w:t>
      </w:r>
    </w:p>
    <w:p w:rsidR="008C2EAC" w:rsidRPr="00052557" w:rsidRDefault="008C2EAC" w:rsidP="00052557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Mucho amor,</w:t>
      </w:r>
    </w:p>
    <w:p w:rsidR="008C2EAC" w:rsidRPr="00052557" w:rsidRDefault="008C2EAC" w:rsidP="00052557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Kate</w:t>
      </w:r>
    </w:p>
    <w:p w:rsidR="008C2EAC" w:rsidRPr="00052557" w:rsidRDefault="008C2EAC" w:rsidP="00052557">
      <w:pPr>
        <w:pStyle w:val="NormalWeb"/>
        <w:spacing w:beforeAutospacing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br/>
        <w:t>© 2021 Kate Spreckley http://www.spiritpathways.co.za</w:t>
      </w:r>
    </w:p>
    <w:p w:rsidR="008C2EAC" w:rsidRPr="00052557" w:rsidRDefault="008C2EAC" w:rsidP="00052557">
      <w:pPr>
        <w:pStyle w:val="NormalWeb"/>
        <w:shd w:val="clear" w:color="auto" w:fill="FAFFF8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Este artículo puede ser republicado como está, sin cambios y con todos los vínculos activos ©2021 Kate Ann Spreckley http://www.spiritpathways.co.za</w:t>
      </w:r>
      <w:r w:rsidRPr="00052557">
        <w:rPr>
          <w:rFonts w:ascii="Arial" w:hAnsi="Arial" w:cs="Arial"/>
          <w:sz w:val="20"/>
          <w:szCs w:val="20"/>
        </w:rPr>
        <w:br/>
      </w:r>
    </w:p>
    <w:p w:rsidR="008C2EAC" w:rsidRPr="00052557" w:rsidRDefault="008C2EAC" w:rsidP="0005255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> </w:t>
      </w: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sz w:val="20"/>
          <w:szCs w:val="20"/>
        </w:rPr>
        <w:t xml:space="preserve">Pueden descargar las canalizaciones y artículos de Kate Spreckley en español, en archivo Word, en http://www.manantialcaduceo.com.ar/libros.htm </w:t>
      </w:r>
    </w:p>
    <w:p w:rsidR="008C2EAC" w:rsidRPr="00052557" w:rsidRDefault="008C2EAC" w:rsidP="00052557">
      <w:pPr>
        <w:pStyle w:val="NormalWeb"/>
        <w:shd w:val="clear" w:color="auto" w:fill="FFFFFF"/>
        <w:spacing w:after="324"/>
        <w:jc w:val="both"/>
        <w:rPr>
          <w:rFonts w:ascii="Arial" w:hAnsi="Arial" w:cs="Arial"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8C2EAC" w:rsidRPr="00052557" w:rsidRDefault="008C2EAC" w:rsidP="0005255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Arial" w:hAnsi="Arial" w:cs="Arial"/>
          <w:i/>
          <w:iCs/>
          <w:sz w:val="20"/>
          <w:szCs w:val="20"/>
        </w:rPr>
      </w:pPr>
      <w:r w:rsidRPr="00052557">
        <w:rPr>
          <w:rFonts w:ascii="Arial" w:hAnsi="Arial" w:cs="Arial"/>
          <w:i/>
          <w:iCs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8C2EAC" w:rsidRPr="00052557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55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79E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94C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9A9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3FEB"/>
    <w:rsid w:val="006543F4"/>
    <w:rsid w:val="00654405"/>
    <w:rsid w:val="00654A9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88C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CAC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D02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02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AC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D0D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CE9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659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AD8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751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9A2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26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676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74A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15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1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1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1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1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1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95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1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1995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2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19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021992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1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021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1994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5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21996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1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1992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78021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1993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21994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21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3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1995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021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2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199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3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1996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1992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1994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021996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1995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2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1992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1993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1994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021995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1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1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1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1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1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1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1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0220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1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1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2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0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6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267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80220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68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270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780220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4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027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28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28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28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28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29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0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2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2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220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6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2203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022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2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0220314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359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035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220317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780220278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36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2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28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29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029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022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362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203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02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22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2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22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2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2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2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0220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780220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220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20306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220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0220352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0355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22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20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80220368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220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0220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20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8022031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220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0220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22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780220333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220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22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2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22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1</Pages>
  <Words>516</Words>
  <Characters>2843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2021-10-27T14:14:00Z</dcterms:created>
  <dcterms:modified xsi:type="dcterms:W3CDTF">2021-10-27T14:18:00Z</dcterms:modified>
</cp:coreProperties>
</file>