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DA5" w:rsidRPr="007C081A" w:rsidRDefault="00B37DA5" w:rsidP="00304D9C">
      <w:pPr>
        <w:pStyle w:val="NoSpacing"/>
        <w:jc w:val="center"/>
        <w:rPr>
          <w:rFonts w:ascii="Trebuchet MS" w:hAnsi="Trebuchet MS" w:cs="Arial"/>
          <w:b/>
          <w:smallCaps/>
          <w:shadow/>
          <w:sz w:val="24"/>
          <w:szCs w:val="24"/>
          <w:lang w:val="es-AR"/>
        </w:rPr>
      </w:pPr>
      <w:r>
        <w:rPr>
          <w:rFonts w:ascii="Trebuchet MS" w:hAnsi="Trebuchet MS" w:cs="Arial"/>
          <w:b/>
          <w:smallCaps/>
          <w:shadow/>
          <w:sz w:val="36"/>
          <w:szCs w:val="36"/>
          <w:lang w:val="es-AR"/>
        </w:rPr>
        <w:t>Isis</w:t>
      </w:r>
      <w:r>
        <w:rPr>
          <w:rFonts w:ascii="Trebuchet MS" w:hAnsi="Trebuchet MS" w:cs="Arial"/>
          <w:b/>
          <w:smallCaps/>
          <w:shadow/>
          <w:sz w:val="36"/>
          <w:szCs w:val="36"/>
          <w:lang w:val="es-AR"/>
        </w:rPr>
        <w:br/>
      </w:r>
      <w:r w:rsidRPr="007C081A">
        <w:rPr>
          <w:rFonts w:ascii="Trebuchet MS" w:hAnsi="Trebuchet MS" w:cs="Arial"/>
          <w:b/>
          <w:smallCaps/>
          <w:shadow/>
          <w:sz w:val="24"/>
          <w:szCs w:val="24"/>
          <w:lang w:val="es-AR"/>
        </w:rPr>
        <w:t>Canalización en vivo de Kryon por Lee Carroll</w:t>
      </w:r>
    </w:p>
    <w:p w:rsidR="00B37DA5" w:rsidRPr="00707497" w:rsidRDefault="00B37DA5" w:rsidP="00AB61CE">
      <w:pPr>
        <w:spacing w:after="0"/>
        <w:jc w:val="center"/>
      </w:pPr>
      <w:r>
        <w:t>Tour en Egipto del 2 al 13 de 2017</w:t>
      </w:r>
    </w:p>
    <w:p w:rsidR="00B37DA5" w:rsidRPr="00E84B5E" w:rsidRDefault="00B37DA5"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B37DA5" w:rsidRDefault="00B37DA5" w:rsidP="00E84B5E">
      <w:pPr>
        <w:pStyle w:val="NoSpacing"/>
        <w:rPr>
          <w:rFonts w:ascii="Arial" w:hAnsi="Arial" w:cs="Arial"/>
          <w:sz w:val="20"/>
          <w:szCs w:val="20"/>
          <w:lang w:val="es-ES"/>
        </w:rPr>
      </w:pPr>
    </w:p>
    <w:p w:rsidR="00B37DA5" w:rsidRDefault="00B37DA5" w:rsidP="00E84B5E">
      <w:pPr>
        <w:pStyle w:val="NoSpacing"/>
        <w:rPr>
          <w:rFonts w:ascii="Arial" w:hAnsi="Arial" w:cs="Arial"/>
          <w:sz w:val="20"/>
          <w:szCs w:val="20"/>
          <w:lang w:val="es-ES"/>
        </w:rPr>
      </w:pPr>
    </w:p>
    <w:p w:rsidR="00B37DA5" w:rsidRDefault="00B37DA5" w:rsidP="00E84B5E">
      <w:pPr>
        <w:pStyle w:val="NoSpacing"/>
        <w:rPr>
          <w:rFonts w:ascii="Arial" w:hAnsi="Arial" w:cs="Arial"/>
          <w:sz w:val="20"/>
          <w:szCs w:val="20"/>
          <w:lang w:val="es-ES"/>
        </w:rPr>
      </w:pPr>
    </w:p>
    <w:p w:rsidR="00B37DA5" w:rsidRPr="003643AA" w:rsidRDefault="00B37DA5" w:rsidP="003643AA">
      <w:pPr>
        <w:jc w:val="both"/>
        <w:rPr>
          <w:rFonts w:ascii="Arial" w:hAnsi="Arial" w:cs="Arial"/>
          <w:sz w:val="20"/>
          <w:szCs w:val="20"/>
        </w:rPr>
      </w:pPr>
      <w:r>
        <w:rPr>
          <w:rFonts w:ascii="Arial" w:hAnsi="Arial" w:cs="Arial"/>
          <w:sz w:val="20"/>
          <w:szCs w:val="20"/>
        </w:rPr>
        <w:t>Saludos, queridos</w:t>
      </w:r>
      <w:r w:rsidRPr="003643AA">
        <w:rPr>
          <w:rFonts w:ascii="Arial" w:hAnsi="Arial" w:cs="Arial"/>
          <w:sz w:val="20"/>
          <w:szCs w:val="20"/>
        </w:rPr>
        <w:t xml:space="preserve">, Yo Soy Kryon del Servicio Magnético. </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Para el oyente, déjenme describir el cuadro. El aire está frío, mientras todos nos sentamos en un lugar sagrado y el sol se levanta sobre el Nilo. Los que me rodean están sentados en el templo de Aset, que es Isis. Es muy temprano en la mañana y estamos todos juntos, y muchos aquí sienten cosas diferentes, por diferentes razones.</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Antes de comenzar, antes de empezar a reescribir la historia (</w:t>
      </w:r>
      <w:r w:rsidRPr="007A2218">
        <w:rPr>
          <w:rFonts w:ascii="Arial" w:hAnsi="Arial" w:cs="Arial"/>
          <w:i/>
          <w:sz w:val="20"/>
          <w:szCs w:val="20"/>
        </w:rPr>
        <w:t>se ríe</w:t>
      </w:r>
      <w:r w:rsidRPr="007A2218">
        <w:rPr>
          <w:rFonts w:ascii="Arial" w:hAnsi="Arial" w:cs="Arial"/>
          <w:sz w:val="20"/>
          <w:szCs w:val="20"/>
        </w:rPr>
        <w:t>) es importante obtener permiso para hacerlo.  Les pregunto: ¿están simplemente mirando piedras que solían estar bajo el agua? ¿O aquí hay algo más? ¿Creen que la consciencia deja una impronta? Y si es así, ¿por cuánto tiempo la tendría? Y la respuesta es que la impronta de la consciencia humana es para siempre. De modo que aquí está la energía de la creencia; aquí está la energía del amor; aún desde los días más antiguos, algunas cosas no se van.</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Por eso pido permiso a los antiguos, a los ancestros, para decir lo que voy a decir. Aquí hay mucho oculto.  Déjenme darles una ironía: la antigua cultura egipcia tanto quería preservar la vida después de la muerte, para asegurar que la vida después de la vida fuera correcta y apropiada, tantos recursos se empleaban para evitar el deterioro y conservar el cuerpo tan natural como se pudiera, incluso llevando cosas hacia esa vida después de la muerte para disfrutarla.  La ironía es que para todos los humanos, la vida después de la muerte está garantizada. De hecho se renueva a sí misma. Y así, la vida después de la muerte se convierte en vida presente, que se vuelve vida después de la muerte, que se vuelve vida presente. (</w:t>
      </w:r>
      <w:r w:rsidRPr="007A2218">
        <w:rPr>
          <w:rFonts w:ascii="Arial" w:hAnsi="Arial" w:cs="Arial"/>
          <w:i/>
          <w:sz w:val="20"/>
          <w:szCs w:val="20"/>
        </w:rPr>
        <w:t>Se ríe</w:t>
      </w:r>
      <w:r w:rsidRPr="007A2218">
        <w:rPr>
          <w:rFonts w:ascii="Arial" w:hAnsi="Arial" w:cs="Arial"/>
          <w:sz w:val="20"/>
          <w:szCs w:val="20"/>
        </w:rPr>
        <w:t xml:space="preserve">).  Y las energías contenidas en todas ellas continúan; la mayor de ellas es el amor. </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 xml:space="preserve">Aset. La diosa femenina.  Ahora bien, repasando: en el primer encuentro les dije que cuanto más retroceden, más encontrarán líderes y presencia femeninos. Enseñamos que en la antigua Lemuria las mujeres eran las chamanas. Quiero hablar de la historia antes de la historia, pero necesito el permiso, debido al lugar donde estoy y donde está mi socio. </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Si piensan en lo que ha sucedido aquí, y en las creencias que hubo aquí, la belleza de lo que estuvo aquí. Los egipcios creían en muchas cosas. Tenían humanos que eran simples humanos; tenían humanos que tal vez eran dioses; tenían dioses que eran en parte humanos. Tenían dioses que eran interdimensionales, y los dioses que nunca fueron humanos.</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 xml:space="preserve">Voy a hablar de uno que fue realmente muchos, y quiero tener permiso para hacerlo. Ningún dios está por encima de ningún otro. Se trata de la energía que representan. Aset representaba la energía de lo femenino. Pero hay uno del que quiero hablar, y eso es ahora, es hora. Hemos hablado del hecho de que antes de la historia egipcia antigua hubo otra historia. ¿Tenían ellos una Isis? ¿Cuántas culturas estarán enterradas en la arena, para no encontrarse nunca, y que son miles de años anteriores a esta? ¿Hay algún linaje, alguna historia de la creación?  Y si la hay, ¿se centra en una figura femenina?  Si preguntan de dónde proviene Aset, muchos dirían: "De las estrellas". Porque las estrellas desempeñaban un papel importante, incluso para dar nombre a quienes ustedes reverencian y ven como poderosos. Entonces, ¿qué tal si la historia fue más literal? </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El sol comienza a asomar y a brillar sobre ustedes, a medida que esta verdad empieza a surgir aquí.  Hubo uno, una diosa, que era muchos. Y eso es un contrasentido, es un misterio, porque incluso la que llamaron Isis era muchos. Podía estar en muchos lugares, incluso al mismo tiempo.  Entonces aquí ya está la idea. ¿Y qué pasó antes de Egipto? ¿Cuál es aquí la historia de la creación?  Se centra en un nombre, y oirán ese nombre en la egiptología</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Déjenme llevarlos a un lugar que aun no se ha descubierto. Muy profundo en el suelo, en la oscuridad, hay una estatua cuyo aspecto es un poco familiar incluso para los del Egipto antiguo, porque representa a la diosa de la fertilidad, la biología seminal, la diosa del amor, no una que está por encima de Aset, sino una que estuvo aquí originalmente. En ese lugar oscuro está el templo y la que tenía muchos nombres, pero esa estatua en ese lugar oscuro aún sin descubrir, en el Egipto antiguo otra vez fue conocida con el nombre de Hathor.</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Fueron los Hathors que llevaron la biología seminal, como los pleyadianos,  sus hermanos y hermanas, 30.000 años antes del Egipto antiguo. De muchas maneras, todas las mujeres fueron las maestras, las sanadoras, y ustedes aprendieron de ellas. Y llegará un día en que sobre este lugar oscuro sin descubrir brille la luz, y en los muros habrá imágenes de las mujeres de la Hathor, mirándolos y sanándolos, y formando parte de la energía creadora del planeta.</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Ya ven por qué quiero permiso para hablar de estas cosas.  Queridos, tenía que ser aquí. Mi socio ha canalizado durante 26 años, y esta es la primera vez que hemos mencionado el nombre:   los Hathors. Estuvieron en todo el Egipto antiguo; no solo uno. Ayudaron en sabiduría; no en construcción sino en sabiduría, y verán aquello que los representa a través de todos los 3.000 años. Nombres diferentes, rostros distintos, uno de ellos llamado Hathor.</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 xml:space="preserve">De modo que este lugar antiguo está aún sin descubrir y está actualmente en lo que ustedes llaman Turquía. Allí hay mucho enterrado todavía que va a influir en lo que creen aquí. Y luego en un futuro lejano, la tecnología les permitirá ver esto también en el Valle del Indo. Los historiadores empezarán a conectar los puntos y reconocerán la misma energía femenina en una cultura y la otra, distantes miles de años, y reconocerán la belleza, la fertilidad, de la energía seminal creadora del ser humano. </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 xml:space="preserve">Este es el mensaje del día: las cosas son más que lo que parecen. Todo lo que he dicho glorifica al ser humano. Ustedes son más que lo que creen. Si piensan en esto, ustedes son todos viajeros en el Tiempo. ¿Sabían que cada guía que ustedes tienen aquí en este viaje, tiene vidas antiguas aquí mismo? Y si les preguntan, ellos se lo dirán; dirán: "Yo pertenezco a esta tierra."  ¡Y es así!  Y como almas antiguas, algunos de ustedes también. </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Gracias, Aset, por el permiso para decir esto en este día.</w:t>
      </w:r>
    </w:p>
    <w:p w:rsidR="00B37DA5" w:rsidRPr="007A2218" w:rsidRDefault="00B37DA5" w:rsidP="007A2218">
      <w:pPr>
        <w:spacing w:after="240"/>
        <w:jc w:val="both"/>
        <w:rPr>
          <w:rFonts w:ascii="Arial" w:hAnsi="Arial" w:cs="Arial"/>
          <w:sz w:val="20"/>
          <w:szCs w:val="20"/>
        </w:rPr>
      </w:pPr>
      <w:r w:rsidRPr="007A2218">
        <w:rPr>
          <w:rFonts w:ascii="Arial" w:hAnsi="Arial" w:cs="Arial"/>
          <w:sz w:val="20"/>
          <w:szCs w:val="20"/>
        </w:rPr>
        <w:t xml:space="preserve">Queridos, que ustedes siempre beban del Nilo. </w:t>
      </w:r>
    </w:p>
    <w:p w:rsidR="00B37DA5" w:rsidRPr="00E84B5E" w:rsidRDefault="00B37DA5"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37DA5" w:rsidRPr="006D7055" w:rsidRDefault="00B37DA5"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B37DA5" w:rsidRPr="00E84B5E" w:rsidRDefault="00B37DA5" w:rsidP="00E84B5E">
      <w:pPr>
        <w:pStyle w:val="NoSpacing"/>
        <w:rPr>
          <w:rFonts w:ascii="Arial" w:hAnsi="Arial" w:cs="Arial"/>
          <w:sz w:val="20"/>
          <w:szCs w:val="20"/>
          <w:lang w:val="es-AR"/>
        </w:rPr>
      </w:pPr>
    </w:p>
    <w:p w:rsidR="00B37DA5" w:rsidRPr="00F06A88" w:rsidRDefault="00B37DA5" w:rsidP="007A2218">
      <w:pPr>
        <w:spacing w:after="0"/>
      </w:pPr>
      <w:r w:rsidRPr="00E84B5E">
        <w:rPr>
          <w:rFonts w:ascii="Arial" w:hAnsi="Arial" w:cs="Arial"/>
          <w:sz w:val="20"/>
          <w:szCs w:val="20"/>
        </w:rPr>
        <w:t>© Lee Carroll</w:t>
      </w:r>
      <w:r>
        <w:rPr>
          <w:rFonts w:ascii="Arial" w:hAnsi="Arial" w:cs="Arial"/>
          <w:sz w:val="20"/>
          <w:szCs w:val="20"/>
        </w:rPr>
        <w:t xml:space="preserve"> </w:t>
      </w:r>
      <w:hyperlink r:id="rId7" w:history="1">
        <w:r w:rsidRPr="007A2218">
          <w:rPr>
            <w:color w:val="336699"/>
          </w:rPr>
          <w:t>http://audio.kryon.com/en/03.EGYPT-Isis.mp3</w:t>
        </w:r>
      </w:hyperlink>
      <w:r w:rsidRPr="007A2218">
        <w:rPr>
          <w:color w:val="336699"/>
        </w:rPr>
        <w:t xml:space="preserve"> </w:t>
      </w:r>
      <w:r w:rsidRPr="007A2218">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8" w:history="1">
        <w:r w:rsidRPr="007A2218">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7A2218">
          <w:rPr>
            <w:rFonts w:ascii="Arial" w:hAnsi="Arial" w:cs="Arial"/>
            <w:sz w:val="20"/>
            <w:szCs w:val="20"/>
          </w:rPr>
          <w:t>www.manantialcaduceo.com.ar/libros.htm</w:t>
        </w:r>
      </w:hyperlink>
    </w:p>
    <w:p w:rsidR="00B37DA5" w:rsidRDefault="00B37DA5" w:rsidP="007A2218">
      <w:pPr>
        <w:spacing w:after="0"/>
        <w:jc w:val="both"/>
        <w:rPr>
          <w:rFonts w:ascii="Arial" w:hAnsi="Arial" w:cs="Arial"/>
          <w:sz w:val="20"/>
          <w:szCs w:val="20"/>
        </w:rPr>
      </w:pPr>
    </w:p>
    <w:p w:rsidR="00B37DA5" w:rsidRDefault="00B37DA5" w:rsidP="007A2218">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7A2218">
          <w:rPr>
            <w:rFonts w:ascii="Arial" w:hAnsi="Arial" w:cs="Arial"/>
            <w:i/>
            <w:iCs/>
            <w:sz w:val="20"/>
            <w:szCs w:val="20"/>
          </w:rPr>
          <w:t>http://www.manantialcaduceo.com.ar/libros.htm</w:t>
        </w:r>
      </w:hyperlink>
    </w:p>
    <w:p w:rsidR="00B37DA5" w:rsidRDefault="00B37DA5" w:rsidP="00F06A88">
      <w:r>
        <w:t xml:space="preserve"> </w:t>
      </w:r>
    </w:p>
    <w:p w:rsidR="00B37DA5" w:rsidRPr="00BF504F" w:rsidRDefault="00B37DA5" w:rsidP="00BF504F">
      <w:pPr>
        <w:jc w:val="center"/>
        <w:rPr>
          <w:rFonts w:ascii="Arial" w:hAnsi="Arial" w:cs="Arial"/>
          <w:sz w:val="20"/>
          <w:szCs w:val="20"/>
        </w:rPr>
      </w:pPr>
    </w:p>
    <w:sectPr w:rsidR="00B37DA5"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DA5" w:rsidRDefault="00B37DA5">
      <w:r>
        <w:separator/>
      </w:r>
    </w:p>
  </w:endnote>
  <w:endnote w:type="continuationSeparator" w:id="0">
    <w:p w:rsidR="00B37DA5" w:rsidRDefault="00B37D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A5" w:rsidRDefault="00B37DA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37DA5" w:rsidRDefault="00B37DA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DA5" w:rsidRDefault="00B37DA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B37DA5" w:rsidRDefault="00B37D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DA5" w:rsidRDefault="00B37DA5">
      <w:r>
        <w:separator/>
      </w:r>
    </w:p>
  </w:footnote>
  <w:footnote w:type="continuationSeparator" w:id="0">
    <w:p w:rsidR="00B37DA5" w:rsidRDefault="00B37D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6756C"/>
    <w:rsid w:val="000812BF"/>
    <w:rsid w:val="0009176B"/>
    <w:rsid w:val="000936E3"/>
    <w:rsid w:val="000C1DB3"/>
    <w:rsid w:val="000F1C8F"/>
    <w:rsid w:val="00102D3F"/>
    <w:rsid w:val="00105D54"/>
    <w:rsid w:val="001060DD"/>
    <w:rsid w:val="001115EB"/>
    <w:rsid w:val="00142EDD"/>
    <w:rsid w:val="00151467"/>
    <w:rsid w:val="0016490A"/>
    <w:rsid w:val="00171725"/>
    <w:rsid w:val="00173BD6"/>
    <w:rsid w:val="0018225C"/>
    <w:rsid w:val="001912E1"/>
    <w:rsid w:val="00197C1E"/>
    <w:rsid w:val="001B79FD"/>
    <w:rsid w:val="001C1267"/>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A43C4"/>
    <w:rsid w:val="003C701D"/>
    <w:rsid w:val="003D3012"/>
    <w:rsid w:val="003D43B9"/>
    <w:rsid w:val="003D74CE"/>
    <w:rsid w:val="003E4625"/>
    <w:rsid w:val="003F0BE5"/>
    <w:rsid w:val="003F2AAF"/>
    <w:rsid w:val="003F3604"/>
    <w:rsid w:val="003F4DD6"/>
    <w:rsid w:val="003F4F11"/>
    <w:rsid w:val="004009A2"/>
    <w:rsid w:val="00412D37"/>
    <w:rsid w:val="00413B76"/>
    <w:rsid w:val="00435559"/>
    <w:rsid w:val="00440878"/>
    <w:rsid w:val="0044126D"/>
    <w:rsid w:val="0044785B"/>
    <w:rsid w:val="00450728"/>
    <w:rsid w:val="0047092A"/>
    <w:rsid w:val="00495447"/>
    <w:rsid w:val="004A41BB"/>
    <w:rsid w:val="004B5D56"/>
    <w:rsid w:val="004C1CD3"/>
    <w:rsid w:val="004C2F7B"/>
    <w:rsid w:val="004F2004"/>
    <w:rsid w:val="00503C2B"/>
    <w:rsid w:val="0052158B"/>
    <w:rsid w:val="005231AE"/>
    <w:rsid w:val="00524516"/>
    <w:rsid w:val="00537AC3"/>
    <w:rsid w:val="00543666"/>
    <w:rsid w:val="00571EE0"/>
    <w:rsid w:val="00580E01"/>
    <w:rsid w:val="0058640F"/>
    <w:rsid w:val="00593A8D"/>
    <w:rsid w:val="0059475D"/>
    <w:rsid w:val="005B1A79"/>
    <w:rsid w:val="005D1A0D"/>
    <w:rsid w:val="006135E5"/>
    <w:rsid w:val="0061524A"/>
    <w:rsid w:val="0062160F"/>
    <w:rsid w:val="0062569E"/>
    <w:rsid w:val="0063313D"/>
    <w:rsid w:val="00650723"/>
    <w:rsid w:val="00653A68"/>
    <w:rsid w:val="0066320D"/>
    <w:rsid w:val="00666AFD"/>
    <w:rsid w:val="00676DBD"/>
    <w:rsid w:val="0068090D"/>
    <w:rsid w:val="00690E9C"/>
    <w:rsid w:val="006A48D8"/>
    <w:rsid w:val="006D1D51"/>
    <w:rsid w:val="006D7055"/>
    <w:rsid w:val="00707497"/>
    <w:rsid w:val="0072642A"/>
    <w:rsid w:val="0073009F"/>
    <w:rsid w:val="007316A7"/>
    <w:rsid w:val="00732B82"/>
    <w:rsid w:val="00737C1C"/>
    <w:rsid w:val="0074790E"/>
    <w:rsid w:val="00776129"/>
    <w:rsid w:val="007950D1"/>
    <w:rsid w:val="007A2218"/>
    <w:rsid w:val="007A45D6"/>
    <w:rsid w:val="007B4D16"/>
    <w:rsid w:val="007C081A"/>
    <w:rsid w:val="007D0360"/>
    <w:rsid w:val="007E2028"/>
    <w:rsid w:val="0081278F"/>
    <w:rsid w:val="008240AD"/>
    <w:rsid w:val="00832FA8"/>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00CFF"/>
    <w:rsid w:val="009136AD"/>
    <w:rsid w:val="00915218"/>
    <w:rsid w:val="00921357"/>
    <w:rsid w:val="00931CDA"/>
    <w:rsid w:val="0093531D"/>
    <w:rsid w:val="0095067A"/>
    <w:rsid w:val="0095277B"/>
    <w:rsid w:val="00955BBD"/>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875E2"/>
    <w:rsid w:val="00A91E6E"/>
    <w:rsid w:val="00AB61CE"/>
    <w:rsid w:val="00AD6C1A"/>
    <w:rsid w:val="00AE5523"/>
    <w:rsid w:val="00B11E26"/>
    <w:rsid w:val="00B12DD1"/>
    <w:rsid w:val="00B23030"/>
    <w:rsid w:val="00B23456"/>
    <w:rsid w:val="00B37DA5"/>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2E4"/>
    <w:rsid w:val="00BF778F"/>
    <w:rsid w:val="00C15084"/>
    <w:rsid w:val="00C25308"/>
    <w:rsid w:val="00C762EB"/>
    <w:rsid w:val="00C80603"/>
    <w:rsid w:val="00C83BF3"/>
    <w:rsid w:val="00CC48B1"/>
    <w:rsid w:val="00CD2393"/>
    <w:rsid w:val="00CD4DD1"/>
    <w:rsid w:val="00CF5ABB"/>
    <w:rsid w:val="00D0228F"/>
    <w:rsid w:val="00D45410"/>
    <w:rsid w:val="00D50EAD"/>
    <w:rsid w:val="00D6237A"/>
    <w:rsid w:val="00D669F9"/>
    <w:rsid w:val="00D7567C"/>
    <w:rsid w:val="00D86B03"/>
    <w:rsid w:val="00D96D8A"/>
    <w:rsid w:val="00D97821"/>
    <w:rsid w:val="00DD1D75"/>
    <w:rsid w:val="00DE199A"/>
    <w:rsid w:val="00E0399E"/>
    <w:rsid w:val="00E0642D"/>
    <w:rsid w:val="00E17F40"/>
    <w:rsid w:val="00E27C0B"/>
    <w:rsid w:val="00E3017C"/>
    <w:rsid w:val="00E4321F"/>
    <w:rsid w:val="00E51B11"/>
    <w:rsid w:val="00E5277E"/>
    <w:rsid w:val="00E61B0B"/>
    <w:rsid w:val="00E7186F"/>
    <w:rsid w:val="00E84B5E"/>
    <w:rsid w:val="00EB3214"/>
    <w:rsid w:val="00ED6A9D"/>
    <w:rsid w:val="00ED6DCD"/>
    <w:rsid w:val="00EE318C"/>
    <w:rsid w:val="00EF51D6"/>
    <w:rsid w:val="00F06A88"/>
    <w:rsid w:val="00F22173"/>
    <w:rsid w:val="00F371A7"/>
    <w:rsid w:val="00F56D4A"/>
    <w:rsid w:val="00F63215"/>
    <w:rsid w:val="00F6578F"/>
    <w:rsid w:val="00F86C3F"/>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342174499">
      <w:marLeft w:val="0"/>
      <w:marRight w:val="0"/>
      <w:marTop w:val="0"/>
      <w:marBottom w:val="0"/>
      <w:divBdr>
        <w:top w:val="none" w:sz="0" w:space="0" w:color="auto"/>
        <w:left w:val="none" w:sz="0" w:space="0" w:color="auto"/>
        <w:bottom w:val="none" w:sz="0" w:space="0" w:color="auto"/>
        <w:right w:val="none" w:sz="0" w:space="0" w:color="auto"/>
      </w:divBdr>
    </w:div>
    <w:div w:id="342174500">
      <w:marLeft w:val="0"/>
      <w:marRight w:val="0"/>
      <w:marTop w:val="0"/>
      <w:marBottom w:val="0"/>
      <w:divBdr>
        <w:top w:val="none" w:sz="0" w:space="0" w:color="auto"/>
        <w:left w:val="none" w:sz="0" w:space="0" w:color="auto"/>
        <w:bottom w:val="none" w:sz="0" w:space="0" w:color="auto"/>
        <w:right w:val="none" w:sz="0" w:space="0" w:color="auto"/>
      </w:divBdr>
    </w:div>
    <w:div w:id="342174502">
      <w:marLeft w:val="0"/>
      <w:marRight w:val="0"/>
      <w:marTop w:val="0"/>
      <w:marBottom w:val="0"/>
      <w:divBdr>
        <w:top w:val="none" w:sz="0" w:space="0" w:color="auto"/>
        <w:left w:val="none" w:sz="0" w:space="0" w:color="auto"/>
        <w:bottom w:val="none" w:sz="0" w:space="0" w:color="auto"/>
        <w:right w:val="none" w:sz="0" w:space="0" w:color="auto"/>
      </w:divBdr>
      <w:divsChild>
        <w:div w:id="342174501">
          <w:marLeft w:val="0"/>
          <w:marRight w:val="0"/>
          <w:marTop w:val="0"/>
          <w:marBottom w:val="0"/>
          <w:divBdr>
            <w:top w:val="none" w:sz="0" w:space="0" w:color="auto"/>
            <w:left w:val="none" w:sz="0" w:space="0" w:color="auto"/>
            <w:bottom w:val="none" w:sz="0" w:space="0" w:color="auto"/>
            <w:right w:val="none" w:sz="0" w:space="0" w:color="auto"/>
          </w:divBdr>
          <w:divsChild>
            <w:div w:id="342174522">
              <w:marLeft w:val="0"/>
              <w:marRight w:val="0"/>
              <w:marTop w:val="0"/>
              <w:marBottom w:val="0"/>
              <w:divBdr>
                <w:top w:val="none" w:sz="0" w:space="0" w:color="auto"/>
                <w:left w:val="none" w:sz="0" w:space="0" w:color="auto"/>
                <w:bottom w:val="none" w:sz="0" w:space="0" w:color="auto"/>
                <w:right w:val="none" w:sz="0" w:space="0" w:color="auto"/>
              </w:divBdr>
              <w:divsChild>
                <w:div w:id="34217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174516">
      <w:marLeft w:val="0"/>
      <w:marRight w:val="0"/>
      <w:marTop w:val="0"/>
      <w:marBottom w:val="0"/>
      <w:divBdr>
        <w:top w:val="none" w:sz="0" w:space="0" w:color="auto"/>
        <w:left w:val="none" w:sz="0" w:space="0" w:color="auto"/>
        <w:bottom w:val="none" w:sz="0" w:space="0" w:color="auto"/>
        <w:right w:val="none" w:sz="0" w:space="0" w:color="auto"/>
      </w:divBdr>
      <w:divsChild>
        <w:div w:id="342174512">
          <w:marLeft w:val="0"/>
          <w:marRight w:val="0"/>
          <w:marTop w:val="0"/>
          <w:marBottom w:val="0"/>
          <w:divBdr>
            <w:top w:val="none" w:sz="0" w:space="0" w:color="auto"/>
            <w:left w:val="none" w:sz="0" w:space="0" w:color="auto"/>
            <w:bottom w:val="none" w:sz="0" w:space="0" w:color="auto"/>
            <w:right w:val="none" w:sz="0" w:space="0" w:color="auto"/>
          </w:divBdr>
          <w:divsChild>
            <w:div w:id="342174511">
              <w:marLeft w:val="0"/>
              <w:marRight w:val="0"/>
              <w:marTop w:val="0"/>
              <w:marBottom w:val="0"/>
              <w:divBdr>
                <w:top w:val="none" w:sz="0" w:space="0" w:color="auto"/>
                <w:left w:val="none" w:sz="0" w:space="0" w:color="auto"/>
                <w:bottom w:val="none" w:sz="0" w:space="0" w:color="auto"/>
                <w:right w:val="none" w:sz="0" w:space="0" w:color="auto"/>
              </w:divBdr>
              <w:divsChild>
                <w:div w:id="34217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174520">
      <w:marLeft w:val="0"/>
      <w:marRight w:val="0"/>
      <w:marTop w:val="0"/>
      <w:marBottom w:val="0"/>
      <w:divBdr>
        <w:top w:val="none" w:sz="0" w:space="0" w:color="auto"/>
        <w:left w:val="none" w:sz="0" w:space="0" w:color="auto"/>
        <w:bottom w:val="none" w:sz="0" w:space="0" w:color="auto"/>
        <w:right w:val="none" w:sz="0" w:space="0" w:color="auto"/>
      </w:divBdr>
      <w:divsChild>
        <w:div w:id="342174524">
          <w:marLeft w:val="0"/>
          <w:marRight w:val="0"/>
          <w:marTop w:val="0"/>
          <w:marBottom w:val="0"/>
          <w:divBdr>
            <w:top w:val="none" w:sz="0" w:space="0" w:color="auto"/>
            <w:left w:val="none" w:sz="0" w:space="0" w:color="auto"/>
            <w:bottom w:val="none" w:sz="0" w:space="0" w:color="auto"/>
            <w:right w:val="none" w:sz="0" w:space="0" w:color="auto"/>
          </w:divBdr>
          <w:divsChild>
            <w:div w:id="342174519">
              <w:marLeft w:val="0"/>
              <w:marRight w:val="0"/>
              <w:marTop w:val="0"/>
              <w:marBottom w:val="0"/>
              <w:divBdr>
                <w:top w:val="none" w:sz="0" w:space="0" w:color="auto"/>
                <w:left w:val="none" w:sz="0" w:space="0" w:color="auto"/>
                <w:bottom w:val="none" w:sz="0" w:space="0" w:color="auto"/>
                <w:right w:val="none" w:sz="0" w:space="0" w:color="auto"/>
              </w:divBdr>
              <w:divsChild>
                <w:div w:id="342174504">
                  <w:marLeft w:val="0"/>
                  <w:marRight w:val="0"/>
                  <w:marTop w:val="0"/>
                  <w:marBottom w:val="0"/>
                  <w:divBdr>
                    <w:top w:val="none" w:sz="0" w:space="0" w:color="auto"/>
                    <w:left w:val="none" w:sz="0" w:space="0" w:color="auto"/>
                    <w:bottom w:val="none" w:sz="0" w:space="0" w:color="auto"/>
                    <w:right w:val="none" w:sz="0" w:space="0" w:color="auto"/>
                  </w:divBdr>
                  <w:divsChild>
                    <w:div w:id="342174513">
                      <w:marLeft w:val="0"/>
                      <w:marRight w:val="0"/>
                      <w:marTop w:val="0"/>
                      <w:marBottom w:val="0"/>
                      <w:divBdr>
                        <w:top w:val="none" w:sz="0" w:space="0" w:color="auto"/>
                        <w:left w:val="none" w:sz="0" w:space="0" w:color="auto"/>
                        <w:bottom w:val="none" w:sz="0" w:space="0" w:color="auto"/>
                        <w:right w:val="none" w:sz="0" w:space="0" w:color="auto"/>
                      </w:divBdr>
                      <w:divsChild>
                        <w:div w:id="342174503">
                          <w:marLeft w:val="0"/>
                          <w:marRight w:val="0"/>
                          <w:marTop w:val="0"/>
                          <w:marBottom w:val="240"/>
                          <w:divBdr>
                            <w:top w:val="none" w:sz="0" w:space="0" w:color="auto"/>
                            <w:left w:val="none" w:sz="0" w:space="0" w:color="auto"/>
                            <w:bottom w:val="none" w:sz="0" w:space="0" w:color="auto"/>
                            <w:right w:val="none" w:sz="0" w:space="0" w:color="auto"/>
                          </w:divBdr>
                        </w:div>
                        <w:div w:id="342174505">
                          <w:marLeft w:val="0"/>
                          <w:marRight w:val="0"/>
                          <w:marTop w:val="0"/>
                          <w:marBottom w:val="240"/>
                          <w:divBdr>
                            <w:top w:val="none" w:sz="0" w:space="0" w:color="auto"/>
                            <w:left w:val="none" w:sz="0" w:space="0" w:color="auto"/>
                            <w:bottom w:val="none" w:sz="0" w:space="0" w:color="auto"/>
                            <w:right w:val="none" w:sz="0" w:space="0" w:color="auto"/>
                          </w:divBdr>
                        </w:div>
                        <w:div w:id="342174506">
                          <w:marLeft w:val="0"/>
                          <w:marRight w:val="0"/>
                          <w:marTop w:val="0"/>
                          <w:marBottom w:val="240"/>
                          <w:divBdr>
                            <w:top w:val="none" w:sz="0" w:space="0" w:color="auto"/>
                            <w:left w:val="none" w:sz="0" w:space="0" w:color="auto"/>
                            <w:bottom w:val="none" w:sz="0" w:space="0" w:color="auto"/>
                            <w:right w:val="none" w:sz="0" w:space="0" w:color="auto"/>
                          </w:divBdr>
                        </w:div>
                        <w:div w:id="342174507">
                          <w:marLeft w:val="0"/>
                          <w:marRight w:val="0"/>
                          <w:marTop w:val="0"/>
                          <w:marBottom w:val="240"/>
                          <w:divBdr>
                            <w:top w:val="none" w:sz="0" w:space="0" w:color="auto"/>
                            <w:left w:val="none" w:sz="0" w:space="0" w:color="auto"/>
                            <w:bottom w:val="none" w:sz="0" w:space="0" w:color="auto"/>
                            <w:right w:val="none" w:sz="0" w:space="0" w:color="auto"/>
                          </w:divBdr>
                        </w:div>
                        <w:div w:id="342174508">
                          <w:marLeft w:val="0"/>
                          <w:marRight w:val="0"/>
                          <w:marTop w:val="0"/>
                          <w:marBottom w:val="240"/>
                          <w:divBdr>
                            <w:top w:val="none" w:sz="0" w:space="0" w:color="auto"/>
                            <w:left w:val="none" w:sz="0" w:space="0" w:color="auto"/>
                            <w:bottom w:val="none" w:sz="0" w:space="0" w:color="auto"/>
                            <w:right w:val="none" w:sz="0" w:space="0" w:color="auto"/>
                          </w:divBdr>
                        </w:div>
                        <w:div w:id="342174510">
                          <w:marLeft w:val="0"/>
                          <w:marRight w:val="0"/>
                          <w:marTop w:val="0"/>
                          <w:marBottom w:val="240"/>
                          <w:divBdr>
                            <w:top w:val="none" w:sz="0" w:space="0" w:color="auto"/>
                            <w:left w:val="none" w:sz="0" w:space="0" w:color="auto"/>
                            <w:bottom w:val="none" w:sz="0" w:space="0" w:color="auto"/>
                            <w:right w:val="none" w:sz="0" w:space="0" w:color="auto"/>
                          </w:divBdr>
                        </w:div>
                        <w:div w:id="342174514">
                          <w:marLeft w:val="0"/>
                          <w:marRight w:val="0"/>
                          <w:marTop w:val="0"/>
                          <w:marBottom w:val="240"/>
                          <w:divBdr>
                            <w:top w:val="none" w:sz="0" w:space="0" w:color="auto"/>
                            <w:left w:val="none" w:sz="0" w:space="0" w:color="auto"/>
                            <w:bottom w:val="none" w:sz="0" w:space="0" w:color="auto"/>
                            <w:right w:val="none" w:sz="0" w:space="0" w:color="auto"/>
                          </w:divBdr>
                        </w:div>
                        <w:div w:id="342174515">
                          <w:marLeft w:val="0"/>
                          <w:marRight w:val="0"/>
                          <w:marTop w:val="0"/>
                          <w:marBottom w:val="240"/>
                          <w:divBdr>
                            <w:top w:val="none" w:sz="0" w:space="0" w:color="auto"/>
                            <w:left w:val="none" w:sz="0" w:space="0" w:color="auto"/>
                            <w:bottom w:val="none" w:sz="0" w:space="0" w:color="auto"/>
                            <w:right w:val="none" w:sz="0" w:space="0" w:color="auto"/>
                          </w:divBdr>
                        </w:div>
                        <w:div w:id="342174517">
                          <w:marLeft w:val="0"/>
                          <w:marRight w:val="0"/>
                          <w:marTop w:val="0"/>
                          <w:marBottom w:val="240"/>
                          <w:divBdr>
                            <w:top w:val="none" w:sz="0" w:space="0" w:color="auto"/>
                            <w:left w:val="none" w:sz="0" w:space="0" w:color="auto"/>
                            <w:bottom w:val="none" w:sz="0" w:space="0" w:color="auto"/>
                            <w:right w:val="none" w:sz="0" w:space="0" w:color="auto"/>
                          </w:divBdr>
                        </w:div>
                        <w:div w:id="342174518">
                          <w:marLeft w:val="0"/>
                          <w:marRight w:val="0"/>
                          <w:marTop w:val="0"/>
                          <w:marBottom w:val="240"/>
                          <w:divBdr>
                            <w:top w:val="none" w:sz="0" w:space="0" w:color="auto"/>
                            <w:left w:val="none" w:sz="0" w:space="0" w:color="auto"/>
                            <w:bottom w:val="none" w:sz="0" w:space="0" w:color="auto"/>
                            <w:right w:val="none" w:sz="0" w:space="0" w:color="auto"/>
                          </w:divBdr>
                        </w:div>
                        <w:div w:id="34217452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42174525">
      <w:marLeft w:val="0"/>
      <w:marRight w:val="0"/>
      <w:marTop w:val="0"/>
      <w:marBottom w:val="0"/>
      <w:divBdr>
        <w:top w:val="none" w:sz="0" w:space="0" w:color="auto"/>
        <w:left w:val="none" w:sz="0" w:space="0" w:color="auto"/>
        <w:bottom w:val="none" w:sz="0" w:space="0" w:color="auto"/>
        <w:right w:val="none" w:sz="0" w:space="0" w:color="auto"/>
      </w:divBdr>
      <w:divsChild>
        <w:div w:id="342174528">
          <w:marLeft w:val="0"/>
          <w:marRight w:val="0"/>
          <w:marTop w:val="0"/>
          <w:marBottom w:val="0"/>
          <w:divBdr>
            <w:top w:val="none" w:sz="0" w:space="0" w:color="auto"/>
            <w:left w:val="none" w:sz="0" w:space="0" w:color="auto"/>
            <w:bottom w:val="none" w:sz="0" w:space="0" w:color="auto"/>
            <w:right w:val="none" w:sz="0" w:space="0" w:color="auto"/>
          </w:divBdr>
          <w:divsChild>
            <w:div w:id="342174526">
              <w:marLeft w:val="0"/>
              <w:marRight w:val="0"/>
              <w:marTop w:val="0"/>
              <w:marBottom w:val="0"/>
              <w:divBdr>
                <w:top w:val="none" w:sz="0" w:space="0" w:color="auto"/>
                <w:left w:val="none" w:sz="0" w:space="0" w:color="auto"/>
                <w:bottom w:val="none" w:sz="0" w:space="0" w:color="auto"/>
                <w:right w:val="none" w:sz="0" w:space="0" w:color="auto"/>
              </w:divBdr>
              <w:divsChild>
                <w:div w:id="34217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174549">
      <w:marLeft w:val="0"/>
      <w:marRight w:val="0"/>
      <w:marTop w:val="0"/>
      <w:marBottom w:val="0"/>
      <w:divBdr>
        <w:top w:val="none" w:sz="0" w:space="0" w:color="auto"/>
        <w:left w:val="none" w:sz="0" w:space="0" w:color="auto"/>
        <w:bottom w:val="none" w:sz="0" w:space="0" w:color="auto"/>
        <w:right w:val="none" w:sz="0" w:space="0" w:color="auto"/>
      </w:divBdr>
      <w:divsChild>
        <w:div w:id="342174570">
          <w:marLeft w:val="0"/>
          <w:marRight w:val="0"/>
          <w:marTop w:val="0"/>
          <w:marBottom w:val="0"/>
          <w:divBdr>
            <w:top w:val="none" w:sz="0" w:space="0" w:color="auto"/>
            <w:left w:val="none" w:sz="0" w:space="0" w:color="auto"/>
            <w:bottom w:val="none" w:sz="0" w:space="0" w:color="auto"/>
            <w:right w:val="none" w:sz="0" w:space="0" w:color="auto"/>
          </w:divBdr>
          <w:divsChild>
            <w:div w:id="342174550">
              <w:marLeft w:val="0"/>
              <w:marRight w:val="0"/>
              <w:marTop w:val="0"/>
              <w:marBottom w:val="0"/>
              <w:divBdr>
                <w:top w:val="none" w:sz="0" w:space="0" w:color="auto"/>
                <w:left w:val="none" w:sz="0" w:space="0" w:color="auto"/>
                <w:bottom w:val="none" w:sz="0" w:space="0" w:color="auto"/>
                <w:right w:val="none" w:sz="0" w:space="0" w:color="auto"/>
              </w:divBdr>
              <w:divsChild>
                <w:div w:id="342174556">
                  <w:marLeft w:val="0"/>
                  <w:marRight w:val="0"/>
                  <w:marTop w:val="0"/>
                  <w:marBottom w:val="0"/>
                  <w:divBdr>
                    <w:top w:val="none" w:sz="0" w:space="0" w:color="auto"/>
                    <w:left w:val="none" w:sz="0" w:space="0" w:color="auto"/>
                    <w:bottom w:val="none" w:sz="0" w:space="0" w:color="auto"/>
                    <w:right w:val="none" w:sz="0" w:space="0" w:color="auto"/>
                  </w:divBdr>
                  <w:divsChild>
                    <w:div w:id="342174551">
                      <w:marLeft w:val="0"/>
                      <w:marRight w:val="0"/>
                      <w:marTop w:val="0"/>
                      <w:marBottom w:val="0"/>
                      <w:divBdr>
                        <w:top w:val="none" w:sz="0" w:space="0" w:color="auto"/>
                        <w:left w:val="none" w:sz="0" w:space="0" w:color="auto"/>
                        <w:bottom w:val="none" w:sz="0" w:space="0" w:color="auto"/>
                        <w:right w:val="none" w:sz="0" w:space="0" w:color="auto"/>
                      </w:divBdr>
                      <w:divsChild>
                        <w:div w:id="342174529">
                          <w:marLeft w:val="0"/>
                          <w:marRight w:val="0"/>
                          <w:marTop w:val="0"/>
                          <w:marBottom w:val="240"/>
                          <w:divBdr>
                            <w:top w:val="none" w:sz="0" w:space="0" w:color="auto"/>
                            <w:left w:val="none" w:sz="0" w:space="0" w:color="auto"/>
                            <w:bottom w:val="none" w:sz="0" w:space="0" w:color="auto"/>
                            <w:right w:val="none" w:sz="0" w:space="0" w:color="auto"/>
                          </w:divBdr>
                        </w:div>
                        <w:div w:id="342174530">
                          <w:marLeft w:val="0"/>
                          <w:marRight w:val="0"/>
                          <w:marTop w:val="0"/>
                          <w:marBottom w:val="240"/>
                          <w:divBdr>
                            <w:top w:val="none" w:sz="0" w:space="0" w:color="auto"/>
                            <w:left w:val="none" w:sz="0" w:space="0" w:color="auto"/>
                            <w:bottom w:val="none" w:sz="0" w:space="0" w:color="auto"/>
                            <w:right w:val="none" w:sz="0" w:space="0" w:color="auto"/>
                          </w:divBdr>
                        </w:div>
                        <w:div w:id="342174532">
                          <w:marLeft w:val="0"/>
                          <w:marRight w:val="0"/>
                          <w:marTop w:val="0"/>
                          <w:marBottom w:val="240"/>
                          <w:divBdr>
                            <w:top w:val="none" w:sz="0" w:space="0" w:color="auto"/>
                            <w:left w:val="none" w:sz="0" w:space="0" w:color="auto"/>
                            <w:bottom w:val="none" w:sz="0" w:space="0" w:color="auto"/>
                            <w:right w:val="none" w:sz="0" w:space="0" w:color="auto"/>
                          </w:divBdr>
                        </w:div>
                        <w:div w:id="342174537">
                          <w:marLeft w:val="0"/>
                          <w:marRight w:val="0"/>
                          <w:marTop w:val="0"/>
                          <w:marBottom w:val="240"/>
                          <w:divBdr>
                            <w:top w:val="none" w:sz="0" w:space="0" w:color="auto"/>
                            <w:left w:val="none" w:sz="0" w:space="0" w:color="auto"/>
                            <w:bottom w:val="none" w:sz="0" w:space="0" w:color="auto"/>
                            <w:right w:val="none" w:sz="0" w:space="0" w:color="auto"/>
                          </w:divBdr>
                        </w:div>
                        <w:div w:id="342174539">
                          <w:marLeft w:val="0"/>
                          <w:marRight w:val="0"/>
                          <w:marTop w:val="0"/>
                          <w:marBottom w:val="240"/>
                          <w:divBdr>
                            <w:top w:val="none" w:sz="0" w:space="0" w:color="auto"/>
                            <w:left w:val="none" w:sz="0" w:space="0" w:color="auto"/>
                            <w:bottom w:val="none" w:sz="0" w:space="0" w:color="auto"/>
                            <w:right w:val="none" w:sz="0" w:space="0" w:color="auto"/>
                          </w:divBdr>
                        </w:div>
                        <w:div w:id="342174541">
                          <w:marLeft w:val="0"/>
                          <w:marRight w:val="0"/>
                          <w:marTop w:val="0"/>
                          <w:marBottom w:val="240"/>
                          <w:divBdr>
                            <w:top w:val="none" w:sz="0" w:space="0" w:color="auto"/>
                            <w:left w:val="none" w:sz="0" w:space="0" w:color="auto"/>
                            <w:bottom w:val="none" w:sz="0" w:space="0" w:color="auto"/>
                            <w:right w:val="none" w:sz="0" w:space="0" w:color="auto"/>
                          </w:divBdr>
                        </w:div>
                        <w:div w:id="342174542">
                          <w:marLeft w:val="0"/>
                          <w:marRight w:val="0"/>
                          <w:marTop w:val="0"/>
                          <w:marBottom w:val="240"/>
                          <w:divBdr>
                            <w:top w:val="none" w:sz="0" w:space="0" w:color="auto"/>
                            <w:left w:val="none" w:sz="0" w:space="0" w:color="auto"/>
                            <w:bottom w:val="none" w:sz="0" w:space="0" w:color="auto"/>
                            <w:right w:val="none" w:sz="0" w:space="0" w:color="auto"/>
                          </w:divBdr>
                        </w:div>
                        <w:div w:id="342174543">
                          <w:marLeft w:val="0"/>
                          <w:marRight w:val="0"/>
                          <w:marTop w:val="0"/>
                          <w:marBottom w:val="240"/>
                          <w:divBdr>
                            <w:top w:val="none" w:sz="0" w:space="0" w:color="auto"/>
                            <w:left w:val="none" w:sz="0" w:space="0" w:color="auto"/>
                            <w:bottom w:val="none" w:sz="0" w:space="0" w:color="auto"/>
                            <w:right w:val="none" w:sz="0" w:space="0" w:color="auto"/>
                          </w:divBdr>
                        </w:div>
                        <w:div w:id="342174546">
                          <w:marLeft w:val="0"/>
                          <w:marRight w:val="0"/>
                          <w:marTop w:val="0"/>
                          <w:marBottom w:val="240"/>
                          <w:divBdr>
                            <w:top w:val="none" w:sz="0" w:space="0" w:color="auto"/>
                            <w:left w:val="none" w:sz="0" w:space="0" w:color="auto"/>
                            <w:bottom w:val="none" w:sz="0" w:space="0" w:color="auto"/>
                            <w:right w:val="none" w:sz="0" w:space="0" w:color="auto"/>
                          </w:divBdr>
                        </w:div>
                        <w:div w:id="342174547">
                          <w:marLeft w:val="0"/>
                          <w:marRight w:val="0"/>
                          <w:marTop w:val="0"/>
                          <w:marBottom w:val="240"/>
                          <w:divBdr>
                            <w:top w:val="none" w:sz="0" w:space="0" w:color="auto"/>
                            <w:left w:val="none" w:sz="0" w:space="0" w:color="auto"/>
                            <w:bottom w:val="none" w:sz="0" w:space="0" w:color="auto"/>
                            <w:right w:val="none" w:sz="0" w:space="0" w:color="auto"/>
                          </w:divBdr>
                        </w:div>
                        <w:div w:id="342174555">
                          <w:marLeft w:val="0"/>
                          <w:marRight w:val="0"/>
                          <w:marTop w:val="0"/>
                          <w:marBottom w:val="240"/>
                          <w:divBdr>
                            <w:top w:val="none" w:sz="0" w:space="0" w:color="auto"/>
                            <w:left w:val="none" w:sz="0" w:space="0" w:color="auto"/>
                            <w:bottom w:val="none" w:sz="0" w:space="0" w:color="auto"/>
                            <w:right w:val="none" w:sz="0" w:space="0" w:color="auto"/>
                          </w:divBdr>
                        </w:div>
                        <w:div w:id="342174563">
                          <w:marLeft w:val="0"/>
                          <w:marRight w:val="0"/>
                          <w:marTop w:val="0"/>
                          <w:marBottom w:val="240"/>
                          <w:divBdr>
                            <w:top w:val="none" w:sz="0" w:space="0" w:color="auto"/>
                            <w:left w:val="none" w:sz="0" w:space="0" w:color="auto"/>
                            <w:bottom w:val="none" w:sz="0" w:space="0" w:color="auto"/>
                            <w:right w:val="none" w:sz="0" w:space="0" w:color="auto"/>
                          </w:divBdr>
                        </w:div>
                        <w:div w:id="342174564">
                          <w:marLeft w:val="0"/>
                          <w:marRight w:val="0"/>
                          <w:marTop w:val="0"/>
                          <w:marBottom w:val="240"/>
                          <w:divBdr>
                            <w:top w:val="none" w:sz="0" w:space="0" w:color="auto"/>
                            <w:left w:val="none" w:sz="0" w:space="0" w:color="auto"/>
                            <w:bottom w:val="none" w:sz="0" w:space="0" w:color="auto"/>
                            <w:right w:val="none" w:sz="0" w:space="0" w:color="auto"/>
                          </w:divBdr>
                        </w:div>
                        <w:div w:id="342174567">
                          <w:marLeft w:val="0"/>
                          <w:marRight w:val="0"/>
                          <w:marTop w:val="0"/>
                          <w:marBottom w:val="240"/>
                          <w:divBdr>
                            <w:top w:val="none" w:sz="0" w:space="0" w:color="auto"/>
                            <w:left w:val="none" w:sz="0" w:space="0" w:color="auto"/>
                            <w:bottom w:val="none" w:sz="0" w:space="0" w:color="auto"/>
                            <w:right w:val="none" w:sz="0" w:space="0" w:color="auto"/>
                          </w:divBdr>
                        </w:div>
                        <w:div w:id="342174571">
                          <w:marLeft w:val="0"/>
                          <w:marRight w:val="0"/>
                          <w:marTop w:val="0"/>
                          <w:marBottom w:val="240"/>
                          <w:divBdr>
                            <w:top w:val="none" w:sz="0" w:space="0" w:color="auto"/>
                            <w:left w:val="none" w:sz="0" w:space="0" w:color="auto"/>
                            <w:bottom w:val="none" w:sz="0" w:space="0" w:color="auto"/>
                            <w:right w:val="none" w:sz="0" w:space="0" w:color="auto"/>
                          </w:divBdr>
                        </w:div>
                        <w:div w:id="342174573">
                          <w:marLeft w:val="0"/>
                          <w:marRight w:val="0"/>
                          <w:marTop w:val="0"/>
                          <w:marBottom w:val="240"/>
                          <w:divBdr>
                            <w:top w:val="none" w:sz="0" w:space="0" w:color="auto"/>
                            <w:left w:val="none" w:sz="0" w:space="0" w:color="auto"/>
                            <w:bottom w:val="none" w:sz="0" w:space="0" w:color="auto"/>
                            <w:right w:val="none" w:sz="0" w:space="0" w:color="auto"/>
                          </w:divBdr>
                        </w:div>
                        <w:div w:id="342174574">
                          <w:marLeft w:val="0"/>
                          <w:marRight w:val="0"/>
                          <w:marTop w:val="0"/>
                          <w:marBottom w:val="240"/>
                          <w:divBdr>
                            <w:top w:val="none" w:sz="0" w:space="0" w:color="auto"/>
                            <w:left w:val="none" w:sz="0" w:space="0" w:color="auto"/>
                            <w:bottom w:val="none" w:sz="0" w:space="0" w:color="auto"/>
                            <w:right w:val="none" w:sz="0" w:space="0" w:color="auto"/>
                          </w:divBdr>
                        </w:div>
                        <w:div w:id="34217457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42174572">
      <w:marLeft w:val="0"/>
      <w:marRight w:val="0"/>
      <w:marTop w:val="0"/>
      <w:marBottom w:val="0"/>
      <w:divBdr>
        <w:top w:val="none" w:sz="0" w:space="0" w:color="auto"/>
        <w:left w:val="none" w:sz="0" w:space="0" w:color="auto"/>
        <w:bottom w:val="none" w:sz="0" w:space="0" w:color="auto"/>
        <w:right w:val="none" w:sz="0" w:space="0" w:color="auto"/>
      </w:divBdr>
      <w:divsChild>
        <w:div w:id="342174553">
          <w:marLeft w:val="0"/>
          <w:marRight w:val="0"/>
          <w:marTop w:val="0"/>
          <w:marBottom w:val="0"/>
          <w:divBdr>
            <w:top w:val="none" w:sz="0" w:space="0" w:color="auto"/>
            <w:left w:val="none" w:sz="0" w:space="0" w:color="auto"/>
            <w:bottom w:val="none" w:sz="0" w:space="0" w:color="auto"/>
            <w:right w:val="none" w:sz="0" w:space="0" w:color="auto"/>
          </w:divBdr>
          <w:divsChild>
            <w:div w:id="342174561">
              <w:marLeft w:val="0"/>
              <w:marRight w:val="0"/>
              <w:marTop w:val="0"/>
              <w:marBottom w:val="0"/>
              <w:divBdr>
                <w:top w:val="none" w:sz="0" w:space="0" w:color="auto"/>
                <w:left w:val="none" w:sz="0" w:space="0" w:color="auto"/>
                <w:bottom w:val="none" w:sz="0" w:space="0" w:color="auto"/>
                <w:right w:val="none" w:sz="0" w:space="0" w:color="auto"/>
              </w:divBdr>
              <w:divsChild>
                <w:div w:id="342174565">
                  <w:marLeft w:val="0"/>
                  <w:marRight w:val="0"/>
                  <w:marTop w:val="0"/>
                  <w:marBottom w:val="0"/>
                  <w:divBdr>
                    <w:top w:val="none" w:sz="0" w:space="0" w:color="auto"/>
                    <w:left w:val="none" w:sz="0" w:space="0" w:color="auto"/>
                    <w:bottom w:val="none" w:sz="0" w:space="0" w:color="auto"/>
                    <w:right w:val="none" w:sz="0" w:space="0" w:color="auto"/>
                  </w:divBdr>
                  <w:divsChild>
                    <w:div w:id="342174536">
                      <w:marLeft w:val="0"/>
                      <w:marRight w:val="0"/>
                      <w:marTop w:val="0"/>
                      <w:marBottom w:val="0"/>
                      <w:divBdr>
                        <w:top w:val="none" w:sz="0" w:space="0" w:color="auto"/>
                        <w:left w:val="none" w:sz="0" w:space="0" w:color="auto"/>
                        <w:bottom w:val="none" w:sz="0" w:space="0" w:color="auto"/>
                        <w:right w:val="none" w:sz="0" w:space="0" w:color="auto"/>
                      </w:divBdr>
                      <w:divsChild>
                        <w:div w:id="342174531">
                          <w:marLeft w:val="0"/>
                          <w:marRight w:val="0"/>
                          <w:marTop w:val="0"/>
                          <w:marBottom w:val="240"/>
                          <w:divBdr>
                            <w:top w:val="none" w:sz="0" w:space="0" w:color="auto"/>
                            <w:left w:val="none" w:sz="0" w:space="0" w:color="auto"/>
                            <w:bottom w:val="none" w:sz="0" w:space="0" w:color="auto"/>
                            <w:right w:val="none" w:sz="0" w:space="0" w:color="auto"/>
                          </w:divBdr>
                        </w:div>
                        <w:div w:id="342174533">
                          <w:marLeft w:val="0"/>
                          <w:marRight w:val="0"/>
                          <w:marTop w:val="0"/>
                          <w:marBottom w:val="240"/>
                          <w:divBdr>
                            <w:top w:val="none" w:sz="0" w:space="0" w:color="auto"/>
                            <w:left w:val="none" w:sz="0" w:space="0" w:color="auto"/>
                            <w:bottom w:val="none" w:sz="0" w:space="0" w:color="auto"/>
                            <w:right w:val="none" w:sz="0" w:space="0" w:color="auto"/>
                          </w:divBdr>
                        </w:div>
                        <w:div w:id="342174534">
                          <w:marLeft w:val="0"/>
                          <w:marRight w:val="0"/>
                          <w:marTop w:val="0"/>
                          <w:marBottom w:val="240"/>
                          <w:divBdr>
                            <w:top w:val="none" w:sz="0" w:space="0" w:color="auto"/>
                            <w:left w:val="none" w:sz="0" w:space="0" w:color="auto"/>
                            <w:bottom w:val="none" w:sz="0" w:space="0" w:color="auto"/>
                            <w:right w:val="none" w:sz="0" w:space="0" w:color="auto"/>
                          </w:divBdr>
                        </w:div>
                        <w:div w:id="342174535">
                          <w:marLeft w:val="0"/>
                          <w:marRight w:val="0"/>
                          <w:marTop w:val="0"/>
                          <w:marBottom w:val="240"/>
                          <w:divBdr>
                            <w:top w:val="none" w:sz="0" w:space="0" w:color="auto"/>
                            <w:left w:val="none" w:sz="0" w:space="0" w:color="auto"/>
                            <w:bottom w:val="none" w:sz="0" w:space="0" w:color="auto"/>
                            <w:right w:val="none" w:sz="0" w:space="0" w:color="auto"/>
                          </w:divBdr>
                        </w:div>
                        <w:div w:id="342174538">
                          <w:marLeft w:val="0"/>
                          <w:marRight w:val="0"/>
                          <w:marTop w:val="0"/>
                          <w:marBottom w:val="240"/>
                          <w:divBdr>
                            <w:top w:val="none" w:sz="0" w:space="0" w:color="auto"/>
                            <w:left w:val="none" w:sz="0" w:space="0" w:color="auto"/>
                            <w:bottom w:val="none" w:sz="0" w:space="0" w:color="auto"/>
                            <w:right w:val="none" w:sz="0" w:space="0" w:color="auto"/>
                          </w:divBdr>
                        </w:div>
                        <w:div w:id="342174540">
                          <w:marLeft w:val="0"/>
                          <w:marRight w:val="0"/>
                          <w:marTop w:val="0"/>
                          <w:marBottom w:val="240"/>
                          <w:divBdr>
                            <w:top w:val="none" w:sz="0" w:space="0" w:color="auto"/>
                            <w:left w:val="none" w:sz="0" w:space="0" w:color="auto"/>
                            <w:bottom w:val="none" w:sz="0" w:space="0" w:color="auto"/>
                            <w:right w:val="none" w:sz="0" w:space="0" w:color="auto"/>
                          </w:divBdr>
                        </w:div>
                        <w:div w:id="342174544">
                          <w:marLeft w:val="0"/>
                          <w:marRight w:val="0"/>
                          <w:marTop w:val="0"/>
                          <w:marBottom w:val="240"/>
                          <w:divBdr>
                            <w:top w:val="none" w:sz="0" w:space="0" w:color="auto"/>
                            <w:left w:val="none" w:sz="0" w:space="0" w:color="auto"/>
                            <w:bottom w:val="none" w:sz="0" w:space="0" w:color="auto"/>
                            <w:right w:val="none" w:sz="0" w:space="0" w:color="auto"/>
                          </w:divBdr>
                        </w:div>
                        <w:div w:id="342174545">
                          <w:marLeft w:val="0"/>
                          <w:marRight w:val="0"/>
                          <w:marTop w:val="0"/>
                          <w:marBottom w:val="240"/>
                          <w:divBdr>
                            <w:top w:val="none" w:sz="0" w:space="0" w:color="auto"/>
                            <w:left w:val="none" w:sz="0" w:space="0" w:color="auto"/>
                            <w:bottom w:val="none" w:sz="0" w:space="0" w:color="auto"/>
                            <w:right w:val="none" w:sz="0" w:space="0" w:color="auto"/>
                          </w:divBdr>
                        </w:div>
                        <w:div w:id="342174548">
                          <w:marLeft w:val="0"/>
                          <w:marRight w:val="0"/>
                          <w:marTop w:val="0"/>
                          <w:marBottom w:val="240"/>
                          <w:divBdr>
                            <w:top w:val="none" w:sz="0" w:space="0" w:color="auto"/>
                            <w:left w:val="none" w:sz="0" w:space="0" w:color="auto"/>
                            <w:bottom w:val="none" w:sz="0" w:space="0" w:color="auto"/>
                            <w:right w:val="none" w:sz="0" w:space="0" w:color="auto"/>
                          </w:divBdr>
                        </w:div>
                        <w:div w:id="342174552">
                          <w:marLeft w:val="0"/>
                          <w:marRight w:val="0"/>
                          <w:marTop w:val="0"/>
                          <w:marBottom w:val="240"/>
                          <w:divBdr>
                            <w:top w:val="none" w:sz="0" w:space="0" w:color="auto"/>
                            <w:left w:val="none" w:sz="0" w:space="0" w:color="auto"/>
                            <w:bottom w:val="none" w:sz="0" w:space="0" w:color="auto"/>
                            <w:right w:val="none" w:sz="0" w:space="0" w:color="auto"/>
                          </w:divBdr>
                        </w:div>
                        <w:div w:id="342174554">
                          <w:marLeft w:val="0"/>
                          <w:marRight w:val="0"/>
                          <w:marTop w:val="0"/>
                          <w:marBottom w:val="240"/>
                          <w:divBdr>
                            <w:top w:val="none" w:sz="0" w:space="0" w:color="auto"/>
                            <w:left w:val="none" w:sz="0" w:space="0" w:color="auto"/>
                            <w:bottom w:val="none" w:sz="0" w:space="0" w:color="auto"/>
                            <w:right w:val="none" w:sz="0" w:space="0" w:color="auto"/>
                          </w:divBdr>
                        </w:div>
                        <w:div w:id="342174557">
                          <w:marLeft w:val="0"/>
                          <w:marRight w:val="0"/>
                          <w:marTop w:val="0"/>
                          <w:marBottom w:val="240"/>
                          <w:divBdr>
                            <w:top w:val="none" w:sz="0" w:space="0" w:color="auto"/>
                            <w:left w:val="none" w:sz="0" w:space="0" w:color="auto"/>
                            <w:bottom w:val="none" w:sz="0" w:space="0" w:color="auto"/>
                            <w:right w:val="none" w:sz="0" w:space="0" w:color="auto"/>
                          </w:divBdr>
                        </w:div>
                        <w:div w:id="342174558">
                          <w:marLeft w:val="0"/>
                          <w:marRight w:val="0"/>
                          <w:marTop w:val="0"/>
                          <w:marBottom w:val="240"/>
                          <w:divBdr>
                            <w:top w:val="none" w:sz="0" w:space="0" w:color="auto"/>
                            <w:left w:val="none" w:sz="0" w:space="0" w:color="auto"/>
                            <w:bottom w:val="none" w:sz="0" w:space="0" w:color="auto"/>
                            <w:right w:val="none" w:sz="0" w:space="0" w:color="auto"/>
                          </w:divBdr>
                        </w:div>
                        <w:div w:id="342174559">
                          <w:marLeft w:val="0"/>
                          <w:marRight w:val="0"/>
                          <w:marTop w:val="0"/>
                          <w:marBottom w:val="240"/>
                          <w:divBdr>
                            <w:top w:val="none" w:sz="0" w:space="0" w:color="auto"/>
                            <w:left w:val="none" w:sz="0" w:space="0" w:color="auto"/>
                            <w:bottom w:val="none" w:sz="0" w:space="0" w:color="auto"/>
                            <w:right w:val="none" w:sz="0" w:space="0" w:color="auto"/>
                          </w:divBdr>
                        </w:div>
                        <w:div w:id="342174560">
                          <w:marLeft w:val="0"/>
                          <w:marRight w:val="0"/>
                          <w:marTop w:val="0"/>
                          <w:marBottom w:val="240"/>
                          <w:divBdr>
                            <w:top w:val="none" w:sz="0" w:space="0" w:color="auto"/>
                            <w:left w:val="none" w:sz="0" w:space="0" w:color="auto"/>
                            <w:bottom w:val="none" w:sz="0" w:space="0" w:color="auto"/>
                            <w:right w:val="none" w:sz="0" w:space="0" w:color="auto"/>
                          </w:divBdr>
                        </w:div>
                        <w:div w:id="342174562">
                          <w:marLeft w:val="0"/>
                          <w:marRight w:val="0"/>
                          <w:marTop w:val="0"/>
                          <w:marBottom w:val="240"/>
                          <w:divBdr>
                            <w:top w:val="none" w:sz="0" w:space="0" w:color="auto"/>
                            <w:left w:val="none" w:sz="0" w:space="0" w:color="auto"/>
                            <w:bottom w:val="none" w:sz="0" w:space="0" w:color="auto"/>
                            <w:right w:val="none" w:sz="0" w:space="0" w:color="auto"/>
                          </w:divBdr>
                        </w:div>
                        <w:div w:id="342174566">
                          <w:marLeft w:val="0"/>
                          <w:marRight w:val="0"/>
                          <w:marTop w:val="0"/>
                          <w:marBottom w:val="240"/>
                          <w:divBdr>
                            <w:top w:val="none" w:sz="0" w:space="0" w:color="auto"/>
                            <w:left w:val="none" w:sz="0" w:space="0" w:color="auto"/>
                            <w:bottom w:val="none" w:sz="0" w:space="0" w:color="auto"/>
                            <w:right w:val="none" w:sz="0" w:space="0" w:color="auto"/>
                          </w:divBdr>
                        </w:div>
                        <w:div w:id="342174568">
                          <w:marLeft w:val="0"/>
                          <w:marRight w:val="0"/>
                          <w:marTop w:val="0"/>
                          <w:marBottom w:val="240"/>
                          <w:divBdr>
                            <w:top w:val="none" w:sz="0" w:space="0" w:color="auto"/>
                            <w:left w:val="none" w:sz="0" w:space="0" w:color="auto"/>
                            <w:bottom w:val="none" w:sz="0" w:space="0" w:color="auto"/>
                            <w:right w:val="none" w:sz="0" w:space="0" w:color="auto"/>
                          </w:divBdr>
                        </w:div>
                        <w:div w:id="342174569">
                          <w:marLeft w:val="0"/>
                          <w:marRight w:val="0"/>
                          <w:marTop w:val="0"/>
                          <w:marBottom w:val="240"/>
                          <w:divBdr>
                            <w:top w:val="none" w:sz="0" w:space="0" w:color="auto"/>
                            <w:left w:val="none" w:sz="0" w:space="0" w:color="auto"/>
                            <w:bottom w:val="none" w:sz="0" w:space="0" w:color="auto"/>
                            <w:right w:val="none" w:sz="0" w:space="0" w:color="auto"/>
                          </w:divBdr>
                        </w:div>
                        <w:div w:id="342174575">
                          <w:marLeft w:val="0"/>
                          <w:marRight w:val="0"/>
                          <w:marTop w:val="0"/>
                          <w:marBottom w:val="240"/>
                          <w:divBdr>
                            <w:top w:val="none" w:sz="0" w:space="0" w:color="auto"/>
                            <w:left w:val="none" w:sz="0" w:space="0" w:color="auto"/>
                            <w:bottom w:val="none" w:sz="0" w:space="0" w:color="auto"/>
                            <w:right w:val="none" w:sz="0" w:space="0" w:color="auto"/>
                          </w:divBdr>
                        </w:div>
                        <w:div w:id="3421745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342174578">
      <w:marLeft w:val="0"/>
      <w:marRight w:val="0"/>
      <w:marTop w:val="0"/>
      <w:marBottom w:val="0"/>
      <w:divBdr>
        <w:top w:val="none" w:sz="0" w:space="0" w:color="auto"/>
        <w:left w:val="none" w:sz="0" w:space="0" w:color="auto"/>
        <w:bottom w:val="none" w:sz="0" w:space="0" w:color="auto"/>
        <w:right w:val="none" w:sz="0" w:space="0" w:color="auto"/>
      </w:divBdr>
      <w:divsChild>
        <w:div w:id="342174579">
          <w:marLeft w:val="0"/>
          <w:marRight w:val="0"/>
          <w:marTop w:val="0"/>
          <w:marBottom w:val="0"/>
          <w:divBdr>
            <w:top w:val="none" w:sz="0" w:space="0" w:color="auto"/>
            <w:left w:val="none" w:sz="0" w:space="0" w:color="auto"/>
            <w:bottom w:val="none" w:sz="0" w:space="0" w:color="auto"/>
            <w:right w:val="none" w:sz="0" w:space="0" w:color="auto"/>
          </w:divBdr>
        </w:div>
      </w:divsChild>
    </w:div>
    <w:div w:id="342174581">
      <w:marLeft w:val="0"/>
      <w:marRight w:val="0"/>
      <w:marTop w:val="0"/>
      <w:marBottom w:val="0"/>
      <w:divBdr>
        <w:top w:val="none" w:sz="0" w:space="0" w:color="auto"/>
        <w:left w:val="none" w:sz="0" w:space="0" w:color="auto"/>
        <w:bottom w:val="none" w:sz="0" w:space="0" w:color="auto"/>
        <w:right w:val="none" w:sz="0" w:space="0" w:color="auto"/>
      </w:divBdr>
      <w:divsChild>
        <w:div w:id="342174582">
          <w:marLeft w:val="0"/>
          <w:marRight w:val="0"/>
          <w:marTop w:val="0"/>
          <w:marBottom w:val="0"/>
          <w:divBdr>
            <w:top w:val="none" w:sz="0" w:space="0" w:color="auto"/>
            <w:left w:val="none" w:sz="0" w:space="0" w:color="auto"/>
            <w:bottom w:val="none" w:sz="0" w:space="0" w:color="auto"/>
            <w:right w:val="none" w:sz="0" w:space="0" w:color="auto"/>
          </w:divBdr>
          <w:divsChild>
            <w:div w:id="34217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03.EGYPT-Isis.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1099</Words>
  <Characters>6045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3</cp:revision>
  <dcterms:created xsi:type="dcterms:W3CDTF">2017-02-15T22:14:00Z</dcterms:created>
  <dcterms:modified xsi:type="dcterms:W3CDTF">2017-02-15T22:18:00Z</dcterms:modified>
</cp:coreProperties>
</file>