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E4" w:rsidRPr="00F74C9C" w:rsidRDefault="006C08E4" w:rsidP="00F74C9C">
      <w:pPr>
        <w:tabs>
          <w:tab w:val="center" w:pos="5102"/>
        </w:tabs>
        <w:jc w:val="center"/>
        <w:rPr>
          <w:rFonts w:ascii="Trebuchet MS" w:hAnsi="Trebuchet MS"/>
          <w:b/>
          <w:lang w:val="es-AR"/>
        </w:rPr>
      </w:pPr>
      <w:r>
        <w:rPr>
          <w:rFonts w:ascii="Trebuchet MS" w:hAnsi="Trebuchet MS"/>
          <w:b/>
          <w:smallCaps/>
          <w:shadow/>
          <w:sz w:val="36"/>
          <w:szCs w:val="36"/>
          <w:lang w:val="es-AR"/>
        </w:rPr>
        <w:t>Suposiciones 2</w:t>
      </w:r>
      <w:r w:rsidRPr="00296817">
        <w:rPr>
          <w:rFonts w:ascii="Trebuchet MS" w:hAnsi="Trebuchet MS"/>
          <w:b/>
          <w:smallCaps/>
          <w:shadow/>
          <w:sz w:val="28"/>
          <w:szCs w:val="28"/>
          <w:lang w:val="es-AR"/>
        </w:rPr>
        <w:br/>
      </w:r>
      <w:r w:rsidRPr="00F74C9C">
        <w:rPr>
          <w:rFonts w:ascii="Trebuchet MS" w:hAnsi="Trebuchet MS"/>
          <w:b/>
          <w:lang w:val="es-AR"/>
        </w:rPr>
        <w:t>Traducción del Audio - Canalización de Kryon por Lee Carroll</w:t>
      </w:r>
    </w:p>
    <w:p w:rsidR="006C08E4" w:rsidRPr="006604F3" w:rsidRDefault="006C08E4" w:rsidP="00A22CF9">
      <w:pPr>
        <w:tabs>
          <w:tab w:val="center" w:pos="5102"/>
        </w:tabs>
        <w:jc w:val="center"/>
        <w:rPr>
          <w:rFonts w:ascii="Arial" w:hAnsi="Arial" w:cs="Arial"/>
          <w:b/>
          <w:color w:val="336699"/>
          <w:sz w:val="20"/>
          <w:szCs w:val="20"/>
          <w:lang w:val="es-AR"/>
        </w:rPr>
      </w:pPr>
      <w:r w:rsidRPr="00C605A3">
        <w:rPr>
          <w:rFonts w:ascii="Trebuchet MS" w:hAnsi="Trebuchet MS"/>
          <w:b/>
          <w:lang w:val="en-GB"/>
        </w:rPr>
        <w:t>Edmonton, Canadá, el 6 de febrero de 2016</w:t>
      </w:r>
      <w:r>
        <w:rPr>
          <w:rFonts w:ascii="Trebuchet MS" w:hAnsi="Trebuchet MS"/>
          <w:b/>
          <w:lang w:val="en-GB"/>
        </w:rPr>
        <w:br/>
      </w:r>
      <w:r w:rsidRPr="00C605A3">
        <w:rPr>
          <w:rFonts w:ascii="Trebuchet MS" w:hAnsi="Trebuchet MS"/>
          <w:b/>
          <w:smallCaps/>
          <w:shadow/>
          <w:sz w:val="28"/>
          <w:szCs w:val="28"/>
          <w:lang w:val="en-GB"/>
        </w:rPr>
        <w:t>Introducción</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6C08E4" w:rsidRPr="00677AEB" w:rsidRDefault="006C08E4" w:rsidP="003B23AE">
      <w:pPr>
        <w:tabs>
          <w:tab w:val="center" w:pos="5102"/>
        </w:tabs>
        <w:rPr>
          <w:lang w:val="es-AR"/>
        </w:rPr>
      </w:pPr>
    </w:p>
    <w:p w:rsidR="006C08E4" w:rsidRDefault="006C08E4" w:rsidP="002A4A69">
      <w:pPr>
        <w:spacing w:after="240"/>
        <w:jc w:val="both"/>
        <w:rPr>
          <w:rFonts w:ascii="Arial" w:hAnsi="Arial" w:cs="Arial"/>
          <w:sz w:val="20"/>
          <w:szCs w:val="20"/>
        </w:rPr>
      </w:pPr>
    </w:p>
    <w:p w:rsidR="006C08E4" w:rsidRPr="00902C28" w:rsidRDefault="006C08E4"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6C08E4" w:rsidRPr="00902C28" w:rsidRDefault="006C08E4" w:rsidP="00C605A3">
      <w:pPr>
        <w:spacing w:after="240"/>
        <w:jc w:val="both"/>
        <w:rPr>
          <w:rFonts w:ascii="Arial" w:hAnsi="Arial" w:cs="Arial"/>
          <w:sz w:val="20"/>
          <w:szCs w:val="20"/>
        </w:rPr>
      </w:pPr>
      <w:r w:rsidRPr="00902C28">
        <w:rPr>
          <w:rFonts w:ascii="Arial" w:hAnsi="Arial" w:cs="Arial"/>
          <w:sz w:val="20"/>
          <w:szCs w:val="20"/>
        </w:rPr>
        <w:t xml:space="preserve">Muchos están aquí por primera vez. ¿Qué creen que están viendo?  ¿Qué es lo que se están permitiendo ver?  El discernimiento que tengan es crucial en cuanto a lo que vayan a obtener de esto.  Algunos dirán, algunos siguen diciendo, que el proceso de canalización no es válido; incluso dicen que no hay registro de algo así en la historia, sin comprender que todas las escrituras que ustedes llaman sagradas fueron canalizadas por hombres y mujeres.  La palabra de Dios es la palabra de hombres y mujeres canalizando. Pero en los tiempos actuales ustedes dicen "¡Es imposible!"  Quiero que disciernan lo que está sucediendo en el salón.  Si son sensitivos, ya lo saben.  Si están bloqueados, nunca lo sabrán. </w:t>
      </w:r>
    </w:p>
    <w:p w:rsidR="006C08E4" w:rsidRPr="00902C28" w:rsidRDefault="006C08E4" w:rsidP="00C605A3">
      <w:pPr>
        <w:spacing w:after="240"/>
        <w:jc w:val="both"/>
        <w:rPr>
          <w:rFonts w:ascii="Arial" w:hAnsi="Arial" w:cs="Arial"/>
          <w:sz w:val="20"/>
          <w:szCs w:val="20"/>
        </w:rPr>
      </w:pPr>
      <w:r w:rsidRPr="00902C28">
        <w:rPr>
          <w:rFonts w:ascii="Arial" w:hAnsi="Arial" w:cs="Arial"/>
          <w:sz w:val="20"/>
          <w:szCs w:val="20"/>
        </w:rPr>
        <w:t xml:space="preserve">Vamos a llamarlo una sopa, un entorno de energía que entra aquí. Te rodea y espera la invitación de tu creencia. Ahora mismo dentro de ti están todas las respuestas para la vida. Es como una puerta que espera ser abierta, con todas las cosas que trajiste hoy a este salón. Tus esperanzas, tus miedos, las cosas que te gustaría saber, la nueva información que te gustaría entender, están aquí, esperando que abras esa puerta de aceptación.  Algunos, que se han sentado aquí o han escuchado las canalizaciones, han hecho críticas a Kryon y esas críticas son así: "¿Por qué no dices algo que nos ayude?  ¿Por qué eres tan críptico? ¿Por qué no explicas más?"  Y puedes darte cuenta de que esa persona se sentó aquí y nunca abrió la puerta, porque todo lo que la ayudaría y las soluciones y explicaciones para todo lo que yo hablo, todo, literalmente se posa pesadamente sobre ustedes como un manto, esperando que abran la puerta. </w:t>
      </w:r>
    </w:p>
    <w:p w:rsidR="006C08E4" w:rsidRPr="00902C28" w:rsidRDefault="006C08E4" w:rsidP="00C605A3">
      <w:pPr>
        <w:spacing w:after="240"/>
        <w:jc w:val="both"/>
        <w:rPr>
          <w:rFonts w:ascii="Arial" w:hAnsi="Arial" w:cs="Arial"/>
          <w:sz w:val="20"/>
          <w:szCs w:val="20"/>
        </w:rPr>
      </w:pPr>
      <w:r w:rsidRPr="00902C28">
        <w:rPr>
          <w:rFonts w:ascii="Arial" w:hAnsi="Arial" w:cs="Arial"/>
          <w:sz w:val="20"/>
          <w:szCs w:val="20"/>
        </w:rPr>
        <w:t>Ustedes son libres por medio de su permiso y su intención y su libre albedrío. Punto. Entonces cuando dan permiso para comprender, a su propio ritmo, para ser ayudados, para descubrir lo que es el resto de ustedes del otro lado de la puerta.  Y ustedes dirán, "Bueno, ¿por qué tendría que haber un sistema como ese?  ¿Por qué sencillamente no nos ayudas, Dios?" (</w:t>
      </w:r>
      <w:r w:rsidRPr="00902C28">
        <w:rPr>
          <w:rFonts w:ascii="Arial" w:hAnsi="Arial" w:cs="Arial"/>
          <w:i/>
          <w:sz w:val="20"/>
          <w:szCs w:val="20"/>
        </w:rPr>
        <w:t>se ríe)</w:t>
      </w:r>
      <w:r w:rsidRPr="00902C28">
        <w:rPr>
          <w:rFonts w:ascii="Arial" w:hAnsi="Arial" w:cs="Arial"/>
          <w:sz w:val="20"/>
          <w:szCs w:val="20"/>
        </w:rPr>
        <w:t>.  Es parte del experimento, queridos. No tendría integridad si no lo pidieran ustedes.  Dios no se va a meter en sus vidas y despertarlas si ustedes no creen.  Pero si abren la puerta,  serán removidas; tiene que ser así, para que ustedes vean las cosas que deben ver.  Salir del miedo; obtener la sanación por la cual vinieron a este salón. Descubrir la verdad que realmente querían descubrir hoy.  Se dan cuenta de esto, ¿verdad?  Que la verdad de la vida y todas las cosas que han pedido colectivamente ya están allí, detrás de la puerta.  Es su elección, por lo tanto, de verlas o no verlas.  O sentarse allí con la puerta cerrada de un golpe y luego quejarse de que no pasa nada. Esa es su elección; el entorno está aquí y está listo, y responderá a las preguntas. ¿Quién eres? ¿Qué viene ahora?  Se trata del amor. Eso somos nosotros. Simplemente esperándolos a ustedes.</w:t>
      </w:r>
    </w:p>
    <w:p w:rsidR="006C08E4" w:rsidRPr="00C605A3" w:rsidRDefault="006C08E4" w:rsidP="00A22CF9">
      <w:pPr>
        <w:spacing w:after="240"/>
        <w:jc w:val="both"/>
        <w:rPr>
          <w:rFonts w:ascii="Arial" w:hAnsi="Arial" w:cs="Arial"/>
          <w:sz w:val="20"/>
          <w:szCs w:val="20"/>
          <w:lang w:val="es-AR"/>
        </w:rPr>
      </w:pPr>
      <w:r>
        <w:rPr>
          <w:rFonts w:ascii="Arial" w:hAnsi="Arial" w:cs="Arial"/>
          <w:sz w:val="20"/>
          <w:szCs w:val="20"/>
        </w:rPr>
        <w:t xml:space="preserve">Yo soy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6C08E4" w:rsidRPr="00A22CF9" w:rsidRDefault="006C08E4" w:rsidP="00A22CF9">
      <w:pPr>
        <w:spacing w:after="240"/>
        <w:jc w:val="both"/>
        <w:rPr>
          <w:rFonts w:ascii="Arial" w:hAnsi="Arial" w:cs="Arial"/>
          <w:sz w:val="20"/>
          <w:szCs w:val="20"/>
          <w:lang w:val="es-AR"/>
        </w:rPr>
      </w:pPr>
    </w:p>
    <w:p w:rsidR="006C08E4" w:rsidRPr="00C605A3" w:rsidRDefault="006C08E4" w:rsidP="002A4A69">
      <w:pPr>
        <w:rPr>
          <w:rFonts w:ascii="Arial" w:hAnsi="Arial" w:cs="Arial"/>
          <w:sz w:val="20"/>
          <w:szCs w:val="20"/>
          <w:lang w:val="en-GB"/>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902C28">
          <w:rPr>
            <w:rStyle w:val="Hyperlink"/>
            <w:rFonts w:ascii="Arial" w:hAnsi="Arial" w:cs="Arial"/>
            <w:color w:val="auto"/>
            <w:sz w:val="20"/>
            <w:szCs w:val="20"/>
            <w:lang w:val="en-GB"/>
          </w:rPr>
          <w:t>http://audio.kryon.com/en/edmon-16-mini.mp3</w:t>
        </w:r>
      </w:hyperlink>
    </w:p>
    <w:p w:rsidR="006C08E4" w:rsidRPr="00A22CF9" w:rsidRDefault="006C08E4"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6C08E4" w:rsidRPr="00A22CF9" w:rsidRDefault="006C08E4"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6C08E4" w:rsidRDefault="006C08E4"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6C08E4" w:rsidRDefault="006C08E4" w:rsidP="00A22CF9">
      <w:pPr>
        <w:jc w:val="both"/>
        <w:rPr>
          <w:rFonts w:ascii="Arial" w:hAnsi="Arial" w:cs="Arial"/>
          <w:sz w:val="20"/>
          <w:szCs w:val="20"/>
        </w:rPr>
      </w:pPr>
    </w:p>
    <w:p w:rsidR="006C08E4" w:rsidRDefault="006C08E4"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6C08E4" w:rsidRDefault="006C08E4" w:rsidP="00A22CF9">
      <w:pPr>
        <w:jc w:val="both"/>
        <w:rPr>
          <w:rFonts w:ascii="Arial" w:hAnsi="Arial" w:cs="Arial"/>
          <w:sz w:val="20"/>
          <w:szCs w:val="20"/>
          <w:lang w:val="es-AR"/>
        </w:rPr>
      </w:pPr>
    </w:p>
    <w:sectPr w:rsidR="006C08E4"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8E4" w:rsidRDefault="006C08E4">
      <w:r>
        <w:separator/>
      </w:r>
    </w:p>
  </w:endnote>
  <w:endnote w:type="continuationSeparator" w:id="0">
    <w:p w:rsidR="006C08E4" w:rsidRDefault="006C0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E4" w:rsidRDefault="006C08E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8E4" w:rsidRDefault="006C08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E4" w:rsidRDefault="006C08E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C08E4" w:rsidRDefault="006C0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8E4" w:rsidRDefault="006C08E4">
      <w:r>
        <w:separator/>
      </w:r>
    </w:p>
  </w:footnote>
  <w:footnote w:type="continuationSeparator" w:id="0">
    <w:p w:rsidR="006C08E4" w:rsidRDefault="006C0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C21C2"/>
    <w:rsid w:val="000F7E5C"/>
    <w:rsid w:val="001326BA"/>
    <w:rsid w:val="00155EBB"/>
    <w:rsid w:val="001606A7"/>
    <w:rsid w:val="001628DE"/>
    <w:rsid w:val="001A39AF"/>
    <w:rsid w:val="001A6E60"/>
    <w:rsid w:val="001A700D"/>
    <w:rsid w:val="001C0708"/>
    <w:rsid w:val="001F4E81"/>
    <w:rsid w:val="00211F1F"/>
    <w:rsid w:val="002219B3"/>
    <w:rsid w:val="002300E5"/>
    <w:rsid w:val="00235004"/>
    <w:rsid w:val="002351E6"/>
    <w:rsid w:val="00242F8F"/>
    <w:rsid w:val="00243854"/>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17BFF"/>
    <w:rsid w:val="00456376"/>
    <w:rsid w:val="0046760B"/>
    <w:rsid w:val="00496ACC"/>
    <w:rsid w:val="00497130"/>
    <w:rsid w:val="004A1EFA"/>
    <w:rsid w:val="004B212F"/>
    <w:rsid w:val="004E433C"/>
    <w:rsid w:val="004F0FB4"/>
    <w:rsid w:val="004F7DA5"/>
    <w:rsid w:val="00505F82"/>
    <w:rsid w:val="005130EE"/>
    <w:rsid w:val="005452FC"/>
    <w:rsid w:val="0054661C"/>
    <w:rsid w:val="005556F4"/>
    <w:rsid w:val="00564CF5"/>
    <w:rsid w:val="00581F63"/>
    <w:rsid w:val="005848E5"/>
    <w:rsid w:val="0058707C"/>
    <w:rsid w:val="005D1508"/>
    <w:rsid w:val="005D3150"/>
    <w:rsid w:val="00603517"/>
    <w:rsid w:val="006202A0"/>
    <w:rsid w:val="006308D3"/>
    <w:rsid w:val="00652687"/>
    <w:rsid w:val="00655915"/>
    <w:rsid w:val="006604F3"/>
    <w:rsid w:val="00662941"/>
    <w:rsid w:val="00674649"/>
    <w:rsid w:val="00677AEB"/>
    <w:rsid w:val="00680074"/>
    <w:rsid w:val="00697C82"/>
    <w:rsid w:val="006B17EC"/>
    <w:rsid w:val="006B5A83"/>
    <w:rsid w:val="006C08E4"/>
    <w:rsid w:val="006C6955"/>
    <w:rsid w:val="006D103B"/>
    <w:rsid w:val="006D52AA"/>
    <w:rsid w:val="006D55CF"/>
    <w:rsid w:val="006E7327"/>
    <w:rsid w:val="00704048"/>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B95"/>
    <w:rsid w:val="008469BB"/>
    <w:rsid w:val="00851CB2"/>
    <w:rsid w:val="00860995"/>
    <w:rsid w:val="00860AFF"/>
    <w:rsid w:val="008720FC"/>
    <w:rsid w:val="00887F5C"/>
    <w:rsid w:val="008A1682"/>
    <w:rsid w:val="008A6C6A"/>
    <w:rsid w:val="008B06F0"/>
    <w:rsid w:val="008B2D74"/>
    <w:rsid w:val="008B65C1"/>
    <w:rsid w:val="008C3C73"/>
    <w:rsid w:val="008F0F91"/>
    <w:rsid w:val="008F4175"/>
    <w:rsid w:val="00902C28"/>
    <w:rsid w:val="00906576"/>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25FB7"/>
    <w:rsid w:val="00A7141F"/>
    <w:rsid w:val="00A833D1"/>
    <w:rsid w:val="00A842B1"/>
    <w:rsid w:val="00AA5417"/>
    <w:rsid w:val="00AB00EB"/>
    <w:rsid w:val="00AB33A3"/>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4B9F"/>
    <w:rsid w:val="00D1320F"/>
    <w:rsid w:val="00D33F45"/>
    <w:rsid w:val="00D45790"/>
    <w:rsid w:val="00D776E3"/>
    <w:rsid w:val="00D84FC2"/>
    <w:rsid w:val="00DA3D5D"/>
    <w:rsid w:val="00DA7972"/>
    <w:rsid w:val="00DB02E6"/>
    <w:rsid w:val="00DB6542"/>
    <w:rsid w:val="00DC13C3"/>
    <w:rsid w:val="00DD1AF1"/>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B6BCC"/>
    <w:rsid w:val="00EC5689"/>
    <w:rsid w:val="00EE1A5A"/>
    <w:rsid w:val="00EF055E"/>
    <w:rsid w:val="00F34B5B"/>
    <w:rsid w:val="00F35584"/>
    <w:rsid w:val="00F5147C"/>
    <w:rsid w:val="00F71183"/>
    <w:rsid w:val="00F72380"/>
    <w:rsid w:val="00F726A6"/>
    <w:rsid w:val="00F74A0F"/>
    <w:rsid w:val="00F74C9C"/>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434670889">
      <w:marLeft w:val="0"/>
      <w:marRight w:val="0"/>
      <w:marTop w:val="0"/>
      <w:marBottom w:val="0"/>
      <w:divBdr>
        <w:top w:val="none" w:sz="0" w:space="0" w:color="auto"/>
        <w:left w:val="none" w:sz="0" w:space="0" w:color="auto"/>
        <w:bottom w:val="none" w:sz="0" w:space="0" w:color="auto"/>
        <w:right w:val="none" w:sz="0" w:space="0" w:color="auto"/>
      </w:divBdr>
      <w:divsChild>
        <w:div w:id="1434670890">
          <w:marLeft w:val="0"/>
          <w:marRight w:val="0"/>
          <w:marTop w:val="0"/>
          <w:marBottom w:val="0"/>
          <w:divBdr>
            <w:top w:val="none" w:sz="0" w:space="0" w:color="auto"/>
            <w:left w:val="none" w:sz="0" w:space="0" w:color="auto"/>
            <w:bottom w:val="none" w:sz="0" w:space="0" w:color="auto"/>
            <w:right w:val="none" w:sz="0" w:space="0" w:color="auto"/>
          </w:divBdr>
        </w:div>
      </w:divsChild>
    </w:div>
    <w:div w:id="1434670907">
      <w:marLeft w:val="0"/>
      <w:marRight w:val="0"/>
      <w:marTop w:val="0"/>
      <w:marBottom w:val="0"/>
      <w:divBdr>
        <w:top w:val="none" w:sz="0" w:space="0" w:color="auto"/>
        <w:left w:val="none" w:sz="0" w:space="0" w:color="auto"/>
        <w:bottom w:val="none" w:sz="0" w:space="0" w:color="auto"/>
        <w:right w:val="none" w:sz="0" w:space="0" w:color="auto"/>
      </w:divBdr>
      <w:divsChild>
        <w:div w:id="1434670924">
          <w:marLeft w:val="0"/>
          <w:marRight w:val="0"/>
          <w:marTop w:val="0"/>
          <w:marBottom w:val="0"/>
          <w:divBdr>
            <w:top w:val="none" w:sz="0" w:space="0" w:color="auto"/>
            <w:left w:val="none" w:sz="0" w:space="0" w:color="auto"/>
            <w:bottom w:val="none" w:sz="0" w:space="0" w:color="auto"/>
            <w:right w:val="none" w:sz="0" w:space="0" w:color="auto"/>
          </w:divBdr>
          <w:divsChild>
            <w:div w:id="1434670911">
              <w:marLeft w:val="0"/>
              <w:marRight w:val="0"/>
              <w:marTop w:val="0"/>
              <w:marBottom w:val="0"/>
              <w:divBdr>
                <w:top w:val="none" w:sz="0" w:space="0" w:color="auto"/>
                <w:left w:val="none" w:sz="0" w:space="0" w:color="auto"/>
                <w:bottom w:val="none" w:sz="0" w:space="0" w:color="auto"/>
                <w:right w:val="none" w:sz="0" w:space="0" w:color="auto"/>
              </w:divBdr>
              <w:divsChild>
                <w:div w:id="1434670919">
                  <w:marLeft w:val="0"/>
                  <w:marRight w:val="0"/>
                  <w:marTop w:val="0"/>
                  <w:marBottom w:val="0"/>
                  <w:divBdr>
                    <w:top w:val="none" w:sz="0" w:space="0" w:color="auto"/>
                    <w:left w:val="none" w:sz="0" w:space="0" w:color="auto"/>
                    <w:bottom w:val="none" w:sz="0" w:space="0" w:color="auto"/>
                    <w:right w:val="none" w:sz="0" w:space="0" w:color="auto"/>
                  </w:divBdr>
                  <w:divsChild>
                    <w:div w:id="1434670936">
                      <w:marLeft w:val="0"/>
                      <w:marRight w:val="0"/>
                      <w:marTop w:val="0"/>
                      <w:marBottom w:val="0"/>
                      <w:divBdr>
                        <w:top w:val="none" w:sz="0" w:space="0" w:color="auto"/>
                        <w:left w:val="none" w:sz="0" w:space="0" w:color="auto"/>
                        <w:bottom w:val="none" w:sz="0" w:space="0" w:color="auto"/>
                        <w:right w:val="none" w:sz="0" w:space="0" w:color="auto"/>
                      </w:divBdr>
                      <w:divsChild>
                        <w:div w:id="1434670891">
                          <w:marLeft w:val="0"/>
                          <w:marRight w:val="0"/>
                          <w:marTop w:val="0"/>
                          <w:marBottom w:val="0"/>
                          <w:divBdr>
                            <w:top w:val="none" w:sz="0" w:space="0" w:color="auto"/>
                            <w:left w:val="none" w:sz="0" w:space="0" w:color="auto"/>
                            <w:bottom w:val="none" w:sz="0" w:space="0" w:color="auto"/>
                            <w:right w:val="none" w:sz="0" w:space="0" w:color="auto"/>
                          </w:divBdr>
                        </w:div>
                        <w:div w:id="1434670892">
                          <w:marLeft w:val="0"/>
                          <w:marRight w:val="0"/>
                          <w:marTop w:val="0"/>
                          <w:marBottom w:val="0"/>
                          <w:divBdr>
                            <w:top w:val="none" w:sz="0" w:space="0" w:color="auto"/>
                            <w:left w:val="none" w:sz="0" w:space="0" w:color="auto"/>
                            <w:bottom w:val="none" w:sz="0" w:space="0" w:color="auto"/>
                            <w:right w:val="none" w:sz="0" w:space="0" w:color="auto"/>
                          </w:divBdr>
                        </w:div>
                        <w:div w:id="1434670893">
                          <w:marLeft w:val="0"/>
                          <w:marRight w:val="0"/>
                          <w:marTop w:val="0"/>
                          <w:marBottom w:val="0"/>
                          <w:divBdr>
                            <w:top w:val="none" w:sz="0" w:space="0" w:color="auto"/>
                            <w:left w:val="none" w:sz="0" w:space="0" w:color="auto"/>
                            <w:bottom w:val="none" w:sz="0" w:space="0" w:color="auto"/>
                            <w:right w:val="none" w:sz="0" w:space="0" w:color="auto"/>
                          </w:divBdr>
                        </w:div>
                        <w:div w:id="1434670894">
                          <w:marLeft w:val="0"/>
                          <w:marRight w:val="0"/>
                          <w:marTop w:val="0"/>
                          <w:marBottom w:val="0"/>
                          <w:divBdr>
                            <w:top w:val="none" w:sz="0" w:space="0" w:color="auto"/>
                            <w:left w:val="none" w:sz="0" w:space="0" w:color="auto"/>
                            <w:bottom w:val="none" w:sz="0" w:space="0" w:color="auto"/>
                            <w:right w:val="none" w:sz="0" w:space="0" w:color="auto"/>
                          </w:divBdr>
                        </w:div>
                        <w:div w:id="1434670895">
                          <w:marLeft w:val="0"/>
                          <w:marRight w:val="0"/>
                          <w:marTop w:val="0"/>
                          <w:marBottom w:val="0"/>
                          <w:divBdr>
                            <w:top w:val="none" w:sz="0" w:space="0" w:color="auto"/>
                            <w:left w:val="none" w:sz="0" w:space="0" w:color="auto"/>
                            <w:bottom w:val="none" w:sz="0" w:space="0" w:color="auto"/>
                            <w:right w:val="none" w:sz="0" w:space="0" w:color="auto"/>
                          </w:divBdr>
                        </w:div>
                        <w:div w:id="1434670896">
                          <w:marLeft w:val="0"/>
                          <w:marRight w:val="0"/>
                          <w:marTop w:val="0"/>
                          <w:marBottom w:val="0"/>
                          <w:divBdr>
                            <w:top w:val="none" w:sz="0" w:space="0" w:color="auto"/>
                            <w:left w:val="none" w:sz="0" w:space="0" w:color="auto"/>
                            <w:bottom w:val="none" w:sz="0" w:space="0" w:color="auto"/>
                            <w:right w:val="none" w:sz="0" w:space="0" w:color="auto"/>
                          </w:divBdr>
                        </w:div>
                        <w:div w:id="1434670897">
                          <w:marLeft w:val="0"/>
                          <w:marRight w:val="0"/>
                          <w:marTop w:val="0"/>
                          <w:marBottom w:val="0"/>
                          <w:divBdr>
                            <w:top w:val="none" w:sz="0" w:space="0" w:color="auto"/>
                            <w:left w:val="none" w:sz="0" w:space="0" w:color="auto"/>
                            <w:bottom w:val="none" w:sz="0" w:space="0" w:color="auto"/>
                            <w:right w:val="none" w:sz="0" w:space="0" w:color="auto"/>
                          </w:divBdr>
                        </w:div>
                        <w:div w:id="1434670898">
                          <w:marLeft w:val="0"/>
                          <w:marRight w:val="0"/>
                          <w:marTop w:val="0"/>
                          <w:marBottom w:val="0"/>
                          <w:divBdr>
                            <w:top w:val="none" w:sz="0" w:space="0" w:color="auto"/>
                            <w:left w:val="none" w:sz="0" w:space="0" w:color="auto"/>
                            <w:bottom w:val="none" w:sz="0" w:space="0" w:color="auto"/>
                            <w:right w:val="none" w:sz="0" w:space="0" w:color="auto"/>
                          </w:divBdr>
                        </w:div>
                        <w:div w:id="1434670899">
                          <w:marLeft w:val="0"/>
                          <w:marRight w:val="0"/>
                          <w:marTop w:val="0"/>
                          <w:marBottom w:val="0"/>
                          <w:divBdr>
                            <w:top w:val="none" w:sz="0" w:space="0" w:color="auto"/>
                            <w:left w:val="none" w:sz="0" w:space="0" w:color="auto"/>
                            <w:bottom w:val="none" w:sz="0" w:space="0" w:color="auto"/>
                            <w:right w:val="none" w:sz="0" w:space="0" w:color="auto"/>
                          </w:divBdr>
                        </w:div>
                        <w:div w:id="1434670900">
                          <w:marLeft w:val="0"/>
                          <w:marRight w:val="0"/>
                          <w:marTop w:val="0"/>
                          <w:marBottom w:val="0"/>
                          <w:divBdr>
                            <w:top w:val="none" w:sz="0" w:space="0" w:color="auto"/>
                            <w:left w:val="none" w:sz="0" w:space="0" w:color="auto"/>
                            <w:bottom w:val="none" w:sz="0" w:space="0" w:color="auto"/>
                            <w:right w:val="none" w:sz="0" w:space="0" w:color="auto"/>
                          </w:divBdr>
                        </w:div>
                        <w:div w:id="1434670901">
                          <w:marLeft w:val="0"/>
                          <w:marRight w:val="0"/>
                          <w:marTop w:val="0"/>
                          <w:marBottom w:val="0"/>
                          <w:divBdr>
                            <w:top w:val="none" w:sz="0" w:space="0" w:color="auto"/>
                            <w:left w:val="none" w:sz="0" w:space="0" w:color="auto"/>
                            <w:bottom w:val="none" w:sz="0" w:space="0" w:color="auto"/>
                            <w:right w:val="none" w:sz="0" w:space="0" w:color="auto"/>
                          </w:divBdr>
                        </w:div>
                        <w:div w:id="1434670902">
                          <w:marLeft w:val="0"/>
                          <w:marRight w:val="0"/>
                          <w:marTop w:val="0"/>
                          <w:marBottom w:val="0"/>
                          <w:divBdr>
                            <w:top w:val="none" w:sz="0" w:space="0" w:color="auto"/>
                            <w:left w:val="none" w:sz="0" w:space="0" w:color="auto"/>
                            <w:bottom w:val="none" w:sz="0" w:space="0" w:color="auto"/>
                            <w:right w:val="none" w:sz="0" w:space="0" w:color="auto"/>
                          </w:divBdr>
                        </w:div>
                        <w:div w:id="1434670903">
                          <w:marLeft w:val="0"/>
                          <w:marRight w:val="0"/>
                          <w:marTop w:val="0"/>
                          <w:marBottom w:val="0"/>
                          <w:divBdr>
                            <w:top w:val="none" w:sz="0" w:space="0" w:color="auto"/>
                            <w:left w:val="none" w:sz="0" w:space="0" w:color="auto"/>
                            <w:bottom w:val="none" w:sz="0" w:space="0" w:color="auto"/>
                            <w:right w:val="none" w:sz="0" w:space="0" w:color="auto"/>
                          </w:divBdr>
                        </w:div>
                        <w:div w:id="1434670904">
                          <w:marLeft w:val="0"/>
                          <w:marRight w:val="0"/>
                          <w:marTop w:val="0"/>
                          <w:marBottom w:val="0"/>
                          <w:divBdr>
                            <w:top w:val="none" w:sz="0" w:space="0" w:color="auto"/>
                            <w:left w:val="none" w:sz="0" w:space="0" w:color="auto"/>
                            <w:bottom w:val="none" w:sz="0" w:space="0" w:color="auto"/>
                            <w:right w:val="none" w:sz="0" w:space="0" w:color="auto"/>
                          </w:divBdr>
                        </w:div>
                        <w:div w:id="1434670905">
                          <w:marLeft w:val="0"/>
                          <w:marRight w:val="0"/>
                          <w:marTop w:val="0"/>
                          <w:marBottom w:val="0"/>
                          <w:divBdr>
                            <w:top w:val="none" w:sz="0" w:space="0" w:color="auto"/>
                            <w:left w:val="none" w:sz="0" w:space="0" w:color="auto"/>
                            <w:bottom w:val="none" w:sz="0" w:space="0" w:color="auto"/>
                            <w:right w:val="none" w:sz="0" w:space="0" w:color="auto"/>
                          </w:divBdr>
                        </w:div>
                        <w:div w:id="1434670906">
                          <w:marLeft w:val="0"/>
                          <w:marRight w:val="0"/>
                          <w:marTop w:val="0"/>
                          <w:marBottom w:val="0"/>
                          <w:divBdr>
                            <w:top w:val="none" w:sz="0" w:space="0" w:color="auto"/>
                            <w:left w:val="none" w:sz="0" w:space="0" w:color="auto"/>
                            <w:bottom w:val="none" w:sz="0" w:space="0" w:color="auto"/>
                            <w:right w:val="none" w:sz="0" w:space="0" w:color="auto"/>
                          </w:divBdr>
                        </w:div>
                        <w:div w:id="1434670908">
                          <w:marLeft w:val="0"/>
                          <w:marRight w:val="0"/>
                          <w:marTop w:val="0"/>
                          <w:marBottom w:val="0"/>
                          <w:divBdr>
                            <w:top w:val="none" w:sz="0" w:space="0" w:color="auto"/>
                            <w:left w:val="none" w:sz="0" w:space="0" w:color="auto"/>
                            <w:bottom w:val="none" w:sz="0" w:space="0" w:color="auto"/>
                            <w:right w:val="none" w:sz="0" w:space="0" w:color="auto"/>
                          </w:divBdr>
                        </w:div>
                        <w:div w:id="1434670909">
                          <w:marLeft w:val="0"/>
                          <w:marRight w:val="0"/>
                          <w:marTop w:val="0"/>
                          <w:marBottom w:val="0"/>
                          <w:divBdr>
                            <w:top w:val="none" w:sz="0" w:space="0" w:color="auto"/>
                            <w:left w:val="none" w:sz="0" w:space="0" w:color="auto"/>
                            <w:bottom w:val="none" w:sz="0" w:space="0" w:color="auto"/>
                            <w:right w:val="none" w:sz="0" w:space="0" w:color="auto"/>
                          </w:divBdr>
                        </w:div>
                        <w:div w:id="1434670910">
                          <w:marLeft w:val="0"/>
                          <w:marRight w:val="0"/>
                          <w:marTop w:val="0"/>
                          <w:marBottom w:val="0"/>
                          <w:divBdr>
                            <w:top w:val="none" w:sz="0" w:space="0" w:color="auto"/>
                            <w:left w:val="none" w:sz="0" w:space="0" w:color="auto"/>
                            <w:bottom w:val="none" w:sz="0" w:space="0" w:color="auto"/>
                            <w:right w:val="none" w:sz="0" w:space="0" w:color="auto"/>
                          </w:divBdr>
                        </w:div>
                        <w:div w:id="1434670912">
                          <w:marLeft w:val="0"/>
                          <w:marRight w:val="0"/>
                          <w:marTop w:val="0"/>
                          <w:marBottom w:val="0"/>
                          <w:divBdr>
                            <w:top w:val="none" w:sz="0" w:space="0" w:color="auto"/>
                            <w:left w:val="none" w:sz="0" w:space="0" w:color="auto"/>
                            <w:bottom w:val="none" w:sz="0" w:space="0" w:color="auto"/>
                            <w:right w:val="none" w:sz="0" w:space="0" w:color="auto"/>
                          </w:divBdr>
                        </w:div>
                        <w:div w:id="1434670914">
                          <w:marLeft w:val="0"/>
                          <w:marRight w:val="0"/>
                          <w:marTop w:val="0"/>
                          <w:marBottom w:val="0"/>
                          <w:divBdr>
                            <w:top w:val="none" w:sz="0" w:space="0" w:color="auto"/>
                            <w:left w:val="none" w:sz="0" w:space="0" w:color="auto"/>
                            <w:bottom w:val="none" w:sz="0" w:space="0" w:color="auto"/>
                            <w:right w:val="none" w:sz="0" w:space="0" w:color="auto"/>
                          </w:divBdr>
                        </w:div>
                        <w:div w:id="1434670915">
                          <w:marLeft w:val="0"/>
                          <w:marRight w:val="0"/>
                          <w:marTop w:val="0"/>
                          <w:marBottom w:val="0"/>
                          <w:divBdr>
                            <w:top w:val="none" w:sz="0" w:space="0" w:color="auto"/>
                            <w:left w:val="none" w:sz="0" w:space="0" w:color="auto"/>
                            <w:bottom w:val="none" w:sz="0" w:space="0" w:color="auto"/>
                            <w:right w:val="none" w:sz="0" w:space="0" w:color="auto"/>
                          </w:divBdr>
                        </w:div>
                        <w:div w:id="1434670916">
                          <w:marLeft w:val="0"/>
                          <w:marRight w:val="0"/>
                          <w:marTop w:val="0"/>
                          <w:marBottom w:val="0"/>
                          <w:divBdr>
                            <w:top w:val="none" w:sz="0" w:space="0" w:color="auto"/>
                            <w:left w:val="none" w:sz="0" w:space="0" w:color="auto"/>
                            <w:bottom w:val="none" w:sz="0" w:space="0" w:color="auto"/>
                            <w:right w:val="none" w:sz="0" w:space="0" w:color="auto"/>
                          </w:divBdr>
                        </w:div>
                        <w:div w:id="1434670917">
                          <w:marLeft w:val="0"/>
                          <w:marRight w:val="0"/>
                          <w:marTop w:val="0"/>
                          <w:marBottom w:val="0"/>
                          <w:divBdr>
                            <w:top w:val="none" w:sz="0" w:space="0" w:color="auto"/>
                            <w:left w:val="none" w:sz="0" w:space="0" w:color="auto"/>
                            <w:bottom w:val="none" w:sz="0" w:space="0" w:color="auto"/>
                            <w:right w:val="none" w:sz="0" w:space="0" w:color="auto"/>
                          </w:divBdr>
                        </w:div>
                        <w:div w:id="1434670918">
                          <w:marLeft w:val="0"/>
                          <w:marRight w:val="0"/>
                          <w:marTop w:val="0"/>
                          <w:marBottom w:val="0"/>
                          <w:divBdr>
                            <w:top w:val="none" w:sz="0" w:space="0" w:color="auto"/>
                            <w:left w:val="none" w:sz="0" w:space="0" w:color="auto"/>
                            <w:bottom w:val="none" w:sz="0" w:space="0" w:color="auto"/>
                            <w:right w:val="none" w:sz="0" w:space="0" w:color="auto"/>
                          </w:divBdr>
                        </w:div>
                        <w:div w:id="1434670920">
                          <w:marLeft w:val="0"/>
                          <w:marRight w:val="0"/>
                          <w:marTop w:val="0"/>
                          <w:marBottom w:val="0"/>
                          <w:divBdr>
                            <w:top w:val="none" w:sz="0" w:space="0" w:color="auto"/>
                            <w:left w:val="none" w:sz="0" w:space="0" w:color="auto"/>
                            <w:bottom w:val="none" w:sz="0" w:space="0" w:color="auto"/>
                            <w:right w:val="none" w:sz="0" w:space="0" w:color="auto"/>
                          </w:divBdr>
                        </w:div>
                        <w:div w:id="1434670921">
                          <w:marLeft w:val="0"/>
                          <w:marRight w:val="0"/>
                          <w:marTop w:val="0"/>
                          <w:marBottom w:val="0"/>
                          <w:divBdr>
                            <w:top w:val="none" w:sz="0" w:space="0" w:color="auto"/>
                            <w:left w:val="none" w:sz="0" w:space="0" w:color="auto"/>
                            <w:bottom w:val="none" w:sz="0" w:space="0" w:color="auto"/>
                            <w:right w:val="none" w:sz="0" w:space="0" w:color="auto"/>
                          </w:divBdr>
                        </w:div>
                        <w:div w:id="1434670922">
                          <w:marLeft w:val="0"/>
                          <w:marRight w:val="0"/>
                          <w:marTop w:val="0"/>
                          <w:marBottom w:val="0"/>
                          <w:divBdr>
                            <w:top w:val="none" w:sz="0" w:space="0" w:color="auto"/>
                            <w:left w:val="none" w:sz="0" w:space="0" w:color="auto"/>
                            <w:bottom w:val="none" w:sz="0" w:space="0" w:color="auto"/>
                            <w:right w:val="none" w:sz="0" w:space="0" w:color="auto"/>
                          </w:divBdr>
                        </w:div>
                        <w:div w:id="1434670923">
                          <w:marLeft w:val="0"/>
                          <w:marRight w:val="0"/>
                          <w:marTop w:val="0"/>
                          <w:marBottom w:val="0"/>
                          <w:divBdr>
                            <w:top w:val="none" w:sz="0" w:space="0" w:color="auto"/>
                            <w:left w:val="none" w:sz="0" w:space="0" w:color="auto"/>
                            <w:bottom w:val="none" w:sz="0" w:space="0" w:color="auto"/>
                            <w:right w:val="none" w:sz="0" w:space="0" w:color="auto"/>
                          </w:divBdr>
                        </w:div>
                        <w:div w:id="1434670925">
                          <w:marLeft w:val="0"/>
                          <w:marRight w:val="0"/>
                          <w:marTop w:val="0"/>
                          <w:marBottom w:val="0"/>
                          <w:divBdr>
                            <w:top w:val="none" w:sz="0" w:space="0" w:color="auto"/>
                            <w:left w:val="none" w:sz="0" w:space="0" w:color="auto"/>
                            <w:bottom w:val="none" w:sz="0" w:space="0" w:color="auto"/>
                            <w:right w:val="none" w:sz="0" w:space="0" w:color="auto"/>
                          </w:divBdr>
                        </w:div>
                        <w:div w:id="1434670926">
                          <w:marLeft w:val="0"/>
                          <w:marRight w:val="0"/>
                          <w:marTop w:val="0"/>
                          <w:marBottom w:val="0"/>
                          <w:divBdr>
                            <w:top w:val="none" w:sz="0" w:space="0" w:color="auto"/>
                            <w:left w:val="none" w:sz="0" w:space="0" w:color="auto"/>
                            <w:bottom w:val="none" w:sz="0" w:space="0" w:color="auto"/>
                            <w:right w:val="none" w:sz="0" w:space="0" w:color="auto"/>
                          </w:divBdr>
                        </w:div>
                        <w:div w:id="1434670927">
                          <w:marLeft w:val="0"/>
                          <w:marRight w:val="0"/>
                          <w:marTop w:val="0"/>
                          <w:marBottom w:val="0"/>
                          <w:divBdr>
                            <w:top w:val="none" w:sz="0" w:space="0" w:color="auto"/>
                            <w:left w:val="none" w:sz="0" w:space="0" w:color="auto"/>
                            <w:bottom w:val="none" w:sz="0" w:space="0" w:color="auto"/>
                            <w:right w:val="none" w:sz="0" w:space="0" w:color="auto"/>
                          </w:divBdr>
                        </w:div>
                        <w:div w:id="1434670928">
                          <w:marLeft w:val="0"/>
                          <w:marRight w:val="0"/>
                          <w:marTop w:val="0"/>
                          <w:marBottom w:val="0"/>
                          <w:divBdr>
                            <w:top w:val="none" w:sz="0" w:space="0" w:color="auto"/>
                            <w:left w:val="none" w:sz="0" w:space="0" w:color="auto"/>
                            <w:bottom w:val="none" w:sz="0" w:space="0" w:color="auto"/>
                            <w:right w:val="none" w:sz="0" w:space="0" w:color="auto"/>
                          </w:divBdr>
                        </w:div>
                        <w:div w:id="1434670929">
                          <w:marLeft w:val="0"/>
                          <w:marRight w:val="0"/>
                          <w:marTop w:val="0"/>
                          <w:marBottom w:val="0"/>
                          <w:divBdr>
                            <w:top w:val="none" w:sz="0" w:space="0" w:color="auto"/>
                            <w:left w:val="none" w:sz="0" w:space="0" w:color="auto"/>
                            <w:bottom w:val="none" w:sz="0" w:space="0" w:color="auto"/>
                            <w:right w:val="none" w:sz="0" w:space="0" w:color="auto"/>
                          </w:divBdr>
                        </w:div>
                        <w:div w:id="1434670930">
                          <w:marLeft w:val="0"/>
                          <w:marRight w:val="0"/>
                          <w:marTop w:val="0"/>
                          <w:marBottom w:val="0"/>
                          <w:divBdr>
                            <w:top w:val="none" w:sz="0" w:space="0" w:color="auto"/>
                            <w:left w:val="none" w:sz="0" w:space="0" w:color="auto"/>
                            <w:bottom w:val="none" w:sz="0" w:space="0" w:color="auto"/>
                            <w:right w:val="none" w:sz="0" w:space="0" w:color="auto"/>
                          </w:divBdr>
                        </w:div>
                        <w:div w:id="1434670931">
                          <w:marLeft w:val="0"/>
                          <w:marRight w:val="0"/>
                          <w:marTop w:val="0"/>
                          <w:marBottom w:val="0"/>
                          <w:divBdr>
                            <w:top w:val="none" w:sz="0" w:space="0" w:color="auto"/>
                            <w:left w:val="none" w:sz="0" w:space="0" w:color="auto"/>
                            <w:bottom w:val="none" w:sz="0" w:space="0" w:color="auto"/>
                            <w:right w:val="none" w:sz="0" w:space="0" w:color="auto"/>
                          </w:divBdr>
                        </w:div>
                        <w:div w:id="1434670932">
                          <w:marLeft w:val="0"/>
                          <w:marRight w:val="0"/>
                          <w:marTop w:val="0"/>
                          <w:marBottom w:val="0"/>
                          <w:divBdr>
                            <w:top w:val="none" w:sz="0" w:space="0" w:color="auto"/>
                            <w:left w:val="none" w:sz="0" w:space="0" w:color="auto"/>
                            <w:bottom w:val="none" w:sz="0" w:space="0" w:color="auto"/>
                            <w:right w:val="none" w:sz="0" w:space="0" w:color="auto"/>
                          </w:divBdr>
                        </w:div>
                        <w:div w:id="1434670933">
                          <w:marLeft w:val="0"/>
                          <w:marRight w:val="0"/>
                          <w:marTop w:val="0"/>
                          <w:marBottom w:val="0"/>
                          <w:divBdr>
                            <w:top w:val="none" w:sz="0" w:space="0" w:color="auto"/>
                            <w:left w:val="none" w:sz="0" w:space="0" w:color="auto"/>
                            <w:bottom w:val="none" w:sz="0" w:space="0" w:color="auto"/>
                            <w:right w:val="none" w:sz="0" w:space="0" w:color="auto"/>
                          </w:divBdr>
                        </w:div>
                        <w:div w:id="1434670934">
                          <w:marLeft w:val="0"/>
                          <w:marRight w:val="0"/>
                          <w:marTop w:val="0"/>
                          <w:marBottom w:val="0"/>
                          <w:divBdr>
                            <w:top w:val="none" w:sz="0" w:space="0" w:color="auto"/>
                            <w:left w:val="none" w:sz="0" w:space="0" w:color="auto"/>
                            <w:bottom w:val="none" w:sz="0" w:space="0" w:color="auto"/>
                            <w:right w:val="none" w:sz="0" w:space="0" w:color="auto"/>
                          </w:divBdr>
                        </w:div>
                        <w:div w:id="1434670935">
                          <w:marLeft w:val="0"/>
                          <w:marRight w:val="0"/>
                          <w:marTop w:val="0"/>
                          <w:marBottom w:val="0"/>
                          <w:divBdr>
                            <w:top w:val="none" w:sz="0" w:space="0" w:color="auto"/>
                            <w:left w:val="none" w:sz="0" w:space="0" w:color="auto"/>
                            <w:bottom w:val="none" w:sz="0" w:space="0" w:color="auto"/>
                            <w:right w:val="none" w:sz="0" w:space="0" w:color="auto"/>
                          </w:divBdr>
                        </w:div>
                        <w:div w:id="1434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70913">
      <w:marLeft w:val="0"/>
      <w:marRight w:val="0"/>
      <w:marTop w:val="0"/>
      <w:marBottom w:val="0"/>
      <w:divBdr>
        <w:top w:val="none" w:sz="0" w:space="0" w:color="auto"/>
        <w:left w:val="none" w:sz="0" w:space="0" w:color="auto"/>
        <w:bottom w:val="none" w:sz="0" w:space="0" w:color="auto"/>
        <w:right w:val="none" w:sz="0" w:space="0" w:color="auto"/>
      </w:divBdr>
    </w:div>
    <w:div w:id="1434670938">
      <w:marLeft w:val="0"/>
      <w:marRight w:val="0"/>
      <w:marTop w:val="0"/>
      <w:marBottom w:val="0"/>
      <w:divBdr>
        <w:top w:val="none" w:sz="0" w:space="0" w:color="auto"/>
        <w:left w:val="none" w:sz="0" w:space="0" w:color="auto"/>
        <w:bottom w:val="none" w:sz="0" w:space="0" w:color="auto"/>
        <w:right w:val="none" w:sz="0" w:space="0" w:color="auto"/>
      </w:divBdr>
    </w:div>
    <w:div w:id="1434670939">
      <w:marLeft w:val="0"/>
      <w:marRight w:val="0"/>
      <w:marTop w:val="0"/>
      <w:marBottom w:val="0"/>
      <w:divBdr>
        <w:top w:val="none" w:sz="0" w:space="0" w:color="auto"/>
        <w:left w:val="none" w:sz="0" w:space="0" w:color="auto"/>
        <w:bottom w:val="none" w:sz="0" w:space="0" w:color="auto"/>
        <w:right w:val="none" w:sz="0" w:space="0" w:color="auto"/>
      </w:divBdr>
    </w:div>
    <w:div w:id="1434670940">
      <w:marLeft w:val="0"/>
      <w:marRight w:val="0"/>
      <w:marTop w:val="0"/>
      <w:marBottom w:val="0"/>
      <w:divBdr>
        <w:top w:val="none" w:sz="0" w:space="0" w:color="auto"/>
        <w:left w:val="none" w:sz="0" w:space="0" w:color="auto"/>
        <w:bottom w:val="none" w:sz="0" w:space="0" w:color="auto"/>
        <w:right w:val="none" w:sz="0" w:space="0" w:color="auto"/>
      </w:divBdr>
    </w:div>
    <w:div w:id="1434670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edmon-16-mini.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588</Words>
  <Characters>3237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3</cp:revision>
  <dcterms:created xsi:type="dcterms:W3CDTF">2016-02-17T20:31:00Z</dcterms:created>
  <dcterms:modified xsi:type="dcterms:W3CDTF">2016-02-17T20:44:00Z</dcterms:modified>
</cp:coreProperties>
</file>