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262" w:rsidRPr="007D0617" w:rsidRDefault="00337262" w:rsidP="00304D9C">
      <w:pPr>
        <w:pStyle w:val="NoSpacing"/>
        <w:jc w:val="center"/>
        <w:rPr>
          <w:rFonts w:ascii="Trebuchet MS" w:hAnsi="Trebuchet MS" w:cs="Arial"/>
          <w:b/>
          <w:smallCaps/>
          <w:shadow/>
          <w:sz w:val="36"/>
          <w:szCs w:val="36"/>
          <w:lang w:val="es-AR"/>
        </w:rPr>
      </w:pPr>
      <w:r w:rsidRPr="007D0617">
        <w:rPr>
          <w:rFonts w:ascii="Trebuchet MS" w:hAnsi="Trebuchet MS" w:cs="Arial"/>
          <w:b/>
          <w:smallCaps/>
          <w:shadow/>
          <w:sz w:val="36"/>
          <w:szCs w:val="36"/>
          <w:lang w:val="es-AR"/>
        </w:rPr>
        <w:t>Canalización en vivo de Kryon por Lee Carroll</w:t>
      </w:r>
    </w:p>
    <w:p w:rsidR="00337262" w:rsidRPr="00F57616" w:rsidRDefault="00337262" w:rsidP="00F57616">
      <w:pPr>
        <w:jc w:val="center"/>
      </w:pPr>
      <w:r>
        <w:rPr>
          <w:b/>
          <w:bCs/>
          <w:color w:val="000000"/>
        </w:rPr>
        <w:t>Ante la Hermandad Femenina Lemuriana</w:t>
      </w:r>
      <w:r>
        <w:rPr>
          <w:b/>
          <w:bCs/>
          <w:color w:val="000000"/>
        </w:rPr>
        <w:br/>
      </w:r>
      <w:r>
        <w:t>Sacramento, California, 24 de marzo de 2018</w:t>
      </w:r>
    </w:p>
    <w:p w:rsidR="00337262" w:rsidRPr="001029AC" w:rsidRDefault="00337262" w:rsidP="001029AC">
      <w:pPr>
        <w:jc w:val="center"/>
      </w:pPr>
      <w:hyperlink r:id="rId7" w:history="1">
        <w:r w:rsidRPr="00306B43">
          <w:rPr>
            <w:rStyle w:val="Hyperlink"/>
            <w:rFonts w:ascii="Arial" w:hAnsi="Arial" w:cs="Arial"/>
            <w:kern w:val="36"/>
            <w:sz w:val="20"/>
            <w:szCs w:val="20"/>
            <w:lang w:val="es-ES"/>
          </w:rPr>
          <w:t>www.kryon.com</w:t>
        </w:r>
      </w:hyperlink>
    </w:p>
    <w:p w:rsidR="00337262" w:rsidRDefault="00337262" w:rsidP="00E84B5E">
      <w:pPr>
        <w:pStyle w:val="NoSpacing"/>
        <w:rPr>
          <w:rFonts w:ascii="Arial" w:hAnsi="Arial" w:cs="Arial"/>
          <w:sz w:val="20"/>
          <w:szCs w:val="20"/>
          <w:lang w:val="es-ES"/>
        </w:rPr>
      </w:pP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Saludos, queridas damas, queridas hermanas, saludos. Yo Soy Kryon del Servicio Magnético.</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Yo sé dónde estoy. Mi socio se aleja, plenamente, en honor del género específico de la reunión. Kryon no tiene género. El otro lado del velo no tiene polaridad de género; es compasión pura, amor puro. Y el mensaje se vierte de maneras que a veces es comprensible y otras veces no.</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Algunos escuchan estas canalizaciones para la Hermandad Femenina sin haber escuchado la canalización que ocurrió antes, más temprano el mismo día, para los dos géneros. De modo que me referiré muy, muy rápidamente al mensaje que se dio.</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Describí el hecho de que a las almas antiguas en esta nueva energía se les encarga el trabajo pesado. Y ese trabajo pesado es la metáfora de ser compasivos en aquellas áreas en las que es difícil serlo. Mirar a quienes son difíciles de mirar porque son el punto crucial de la dificultad, y amarlos. Ser capaces de mirar a situaciones pasadas y corregirlas. Todo eso, un trabajo pesado genérico, como decimos nosotros, para muchos trabajadores de la luz y muchas almas antiguas en el planeta.</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También dijimos que es el comienzo de una consciencia elevada evolucionando. Todo eso es verdad. La pregunta que ustedes pueden hacer es ¿es eso genéricamente verdadero también en una Hermandad Femenina, en un grupo de antiguas lemurianas que fueron todas chamanas? Lo es. Pero ahora avanzaremos un poco más.</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El trabajo pesado no necesariamente significa aquello de que hablamos en la canalización anterior. Hablemos de trabajo pesado en tres dimensiones. Hablemos por un momento de su género y de lo que han soportado, porque está pasando algo, queridas, y es algo que ustedes han visto en las noticias. Hablemos de un tipo diferente de trabajo pesado. Hablemos de lo que han soportado en su género, todo el tiempo que han estado en este planeta, una vida tras otra.</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Ahora bien, con toda justicia, ustedes cambian de género, queridas. Ustedes han sido varones, y los hombres han sido ustedes. De modo que todas las veces que han sido mujeres, han hecho más que su porción de trabajo pesado en el planeta. Han sido blanco de muchas cosas inapropiadas, y muchas cosas que quedaron ocultas. Todas ustedes.</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 xml:space="preserve">Pero de pronto, en esta vida después de 2012, aquí están, como hemos repetido otra vez más, en cuerpo femenino con propósito, para poder tener esa capacidad de despertar a algo, y eso es un tiempo diferente. Un despertar a aquello que en su </w:t>
      </w:r>
      <w:r>
        <w:rPr>
          <w:rFonts w:ascii="Arial" w:hAnsi="Arial" w:cs="Arial"/>
          <w:sz w:val="20"/>
          <w:szCs w:val="20"/>
        </w:rPr>
        <w:t>A</w:t>
      </w:r>
      <w:r w:rsidRPr="00EC0D9D">
        <w:rPr>
          <w:rFonts w:ascii="Arial" w:hAnsi="Arial" w:cs="Arial"/>
          <w:sz w:val="20"/>
          <w:szCs w:val="20"/>
        </w:rPr>
        <w:t>kash</w:t>
      </w:r>
      <w:r>
        <w:rPr>
          <w:rFonts w:ascii="Arial" w:hAnsi="Arial" w:cs="Arial"/>
          <w:sz w:val="20"/>
          <w:szCs w:val="20"/>
        </w:rPr>
        <w:t>a</w:t>
      </w:r>
      <w:r w:rsidRPr="00EC0D9D">
        <w:rPr>
          <w:rFonts w:ascii="Arial" w:hAnsi="Arial" w:cs="Arial"/>
          <w:sz w:val="20"/>
          <w:szCs w:val="20"/>
        </w:rPr>
        <w:t xml:space="preserve"> empezaría a recordarles quiénes fueron, un tiempo diferente, un lugar diferente. Un verdadero chamanismo que podrían haber tenido. Un tiempo en que no estaban haciendo trabajo pesado. El único trabajo pesado que hacían era la responsabilidad de guiar a una civilización a su alrededor. Y para ustedes no era pesado; en absoluto. Para ustedes era un honor, un privilegio; era lo que hacían. ¡Eso era lo que hacían!</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Y ahora, todos estos miles de años después, aquí están otra vez con ese recuerdo, excepto que es en una sociedad en que no es así, no es eso lo que hacen ahora, ¿verdad? De hecho, tienen que esforzarse porque son tal vez abusadas de muchas maneras.</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Ahora quiero decirles algo. Nunca lo dije antes, no de esta manera. Parte de la razón de que estén juntas es una confluencia de energía para hacer avanzar en este planeta algo que recién empieza a abrirse. Y eso es el final del trabajo pesado para su género en tres dimensiones. Está empezando a abrirse, ¿no? ¿Han notado, incluso en este tiempo y lugar, algo que se está revelando, hasta en sus noticias, y nunca se reveló antes en la historia de las vidas que han vivido? Nunca se rajó y abrió de este modo. Los secretos que las mujeres habían guardado ahora empiezan a salir a la luz; no se trata solo de secretos; es una limpieza: ¿pueden sentir lo que está sucediendo? Es una limpieza que está cumpliendo lo que tiene que ver con la Hermandad Femenina, un retorno en que no están haciendo trabajo pesado, limpieza pesada, nada pesado. Simplemente existir con objeto de guiar a los demás con la sabiduría que tienen. No es trabajo.</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Es por eso que están aquí. La ceremonia que van a celebrar, la canalización que van a escuchar de las madres de las estrellas, les van a decir eso. Es el fin de lo pesado. Empieza a rajarse y abrirse en su sociedad, empiezan a verlo.</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De modo que lo que hacen es difundir una luz entre otras mujeres que están recordando quiénes son y el papel que desempeñan en la Tierra, no solo en la sociedad; en la Tierra. El papel con el que comenzaron, en que no había nada pesado. No tener que enviar compasión, no un tiempo en que debían perdonar, porque realmente no había nada que perdonar. Era tan limpio, tan hermoso. No había pesadez en ello en absoluto. No como hoy.</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Lo que quiero que hagan es volver a captar aquel tiempo y reestructurarse a sí mismas en aquella posición. Y sentir mucho que ustedes pueden ponerse de pie en este lugar y tienen tan claro quiénes han sido y quiénes vuelven a ser. Nada de pesadez, nada de cargas que llevar. No como piensan.</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Y la única manera de que esto continúe en su sociedad, abriéndose como lo está haciendo, es con grupos de mujeres como este, que recuerdan cuando eran claras. Y no había nada que perdonar, y no había habido traición. Y todo lo que tenían era la alegría del liderazgo de una manera chamánica, hermosa, amorosa para la civilización que las rodeaba.</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Es la manera en que se sienten con un niño nuevo, tan claro, tan limpio, y con un futuro que es desconocido y precioso. Eso es quiénes son ustedes, eso es lo que recuerdan. Y es lo que anhelan.</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 xml:space="preserve">Pero no nos quedemos solo en anhelar, mujeres. Porque ese es el estado mental de la Fuente Creadora: puro, compasivo, hermoso y limpio. Eso eran ustedes. </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Y están aquí sentadas con un equipaje que no es así. ¿Quieren saber de qué se trata realmente la Hermandad Femenina? Ya hemos dicho esto antes: una recordación de un tiempo pasado, para que puedan volver a llevar el manto de la pureza de lo que solían hacer, de quiénes son, cuando no había trabajo pesado.</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Que esto sea una libertad; una libertad para el género. Una libertad del tiempo para todas ustedes presentes en el salón, recordando. Porque eso es lo que eran, y eso es lo que han atravesado. Y en esto se están convirtiendo. Es parte de lo que hacen por el planeta: la limpieza de ustedes, de todo lo que ha tenido lugar en su Akasha, de saber quiénes son. Es hermoso, sentir la liberación de todas estas cosas. Liberación. Esas cosas no pertenecen a ustedes realmente; no les pertenecen. No importa qué hayan atravesado o qué estén atravesando, realmente no les pertenecen.</w:t>
      </w:r>
    </w:p>
    <w:p w:rsidR="00337262" w:rsidRPr="00EC0D9D" w:rsidRDefault="00337262" w:rsidP="00EC0D9D">
      <w:pPr>
        <w:spacing w:after="240"/>
        <w:jc w:val="both"/>
        <w:rPr>
          <w:rFonts w:ascii="Arial" w:hAnsi="Arial" w:cs="Arial"/>
          <w:sz w:val="20"/>
          <w:szCs w:val="20"/>
        </w:rPr>
      </w:pPr>
      <w:r w:rsidRPr="00EC0D9D">
        <w:rPr>
          <w:rFonts w:ascii="Arial" w:hAnsi="Arial" w:cs="Arial"/>
          <w:sz w:val="20"/>
          <w:szCs w:val="20"/>
        </w:rPr>
        <w:t>Eres una hermana lemuriana, eres una chamana de tu civilización. Eso eres.</w:t>
      </w:r>
    </w:p>
    <w:p w:rsidR="00337262" w:rsidRPr="00E84B5E" w:rsidRDefault="00337262"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37262" w:rsidRPr="007D0617" w:rsidRDefault="0033726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D0617">
        <w:rPr>
          <w:rFonts w:ascii="Brush Script Std" w:hAnsi="Brush Script Std"/>
          <w:sz w:val="52"/>
          <w:szCs w:val="52"/>
          <w:lang w:eastAsia="es-AR"/>
        </w:rPr>
        <w:t>Kryon</w:t>
      </w:r>
    </w:p>
    <w:p w:rsidR="00337262" w:rsidRPr="00E84B5E" w:rsidRDefault="00337262" w:rsidP="00E84B5E">
      <w:pPr>
        <w:pStyle w:val="NoSpacing"/>
        <w:rPr>
          <w:rFonts w:ascii="Arial" w:hAnsi="Arial" w:cs="Arial"/>
          <w:sz w:val="20"/>
          <w:szCs w:val="20"/>
          <w:lang w:val="es-AR"/>
        </w:rPr>
      </w:pPr>
    </w:p>
    <w:p w:rsidR="00337262" w:rsidRPr="00F56D4A" w:rsidRDefault="00337262" w:rsidP="00396876">
      <w:pPr>
        <w:spacing w:after="0"/>
      </w:pPr>
      <w:r w:rsidRPr="00E84B5E">
        <w:rPr>
          <w:rFonts w:ascii="Arial" w:hAnsi="Arial" w:cs="Arial"/>
          <w:sz w:val="20"/>
          <w:szCs w:val="20"/>
        </w:rPr>
        <w:t>© Lee Carroll</w:t>
      </w:r>
      <w:r>
        <w:rPr>
          <w:rFonts w:ascii="Arial" w:hAnsi="Arial" w:cs="Arial"/>
          <w:sz w:val="20"/>
          <w:szCs w:val="20"/>
        </w:rPr>
        <w:t xml:space="preserve"> </w:t>
      </w:r>
    </w:p>
    <w:p w:rsidR="00337262" w:rsidRPr="0063313D" w:rsidRDefault="00337262"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37262" w:rsidRDefault="00337262" w:rsidP="0027003A">
      <w:pPr>
        <w:spacing w:after="0"/>
        <w:jc w:val="both"/>
        <w:rPr>
          <w:rFonts w:ascii="Arial" w:hAnsi="Arial" w:cs="Arial"/>
          <w:sz w:val="20"/>
          <w:szCs w:val="20"/>
        </w:rPr>
      </w:pPr>
    </w:p>
    <w:p w:rsidR="00337262" w:rsidRDefault="00337262"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337262" w:rsidRPr="00BF504F" w:rsidRDefault="00337262" w:rsidP="00BF504F">
      <w:pPr>
        <w:jc w:val="center"/>
        <w:rPr>
          <w:rFonts w:ascii="Arial" w:hAnsi="Arial" w:cs="Arial"/>
          <w:sz w:val="20"/>
          <w:szCs w:val="20"/>
        </w:rPr>
      </w:pPr>
    </w:p>
    <w:sectPr w:rsidR="00337262"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262" w:rsidRDefault="00337262">
      <w:r>
        <w:separator/>
      </w:r>
    </w:p>
  </w:endnote>
  <w:endnote w:type="continuationSeparator" w:id="0">
    <w:p w:rsidR="00337262" w:rsidRDefault="003372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262" w:rsidRDefault="0033726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37262" w:rsidRDefault="003372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262" w:rsidRDefault="0033726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37262" w:rsidRDefault="003372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262" w:rsidRDefault="00337262">
      <w:r>
        <w:separator/>
      </w:r>
    </w:p>
  </w:footnote>
  <w:footnote w:type="continuationSeparator" w:id="0">
    <w:p w:rsidR="00337262" w:rsidRDefault="003372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E2E11"/>
    <w:rsid w:val="000F1C8F"/>
    <w:rsid w:val="000F2E65"/>
    <w:rsid w:val="000F69F5"/>
    <w:rsid w:val="001029AC"/>
    <w:rsid w:val="00102D3F"/>
    <w:rsid w:val="00105D54"/>
    <w:rsid w:val="001060DD"/>
    <w:rsid w:val="001069C9"/>
    <w:rsid w:val="001115EB"/>
    <w:rsid w:val="0013704C"/>
    <w:rsid w:val="001418D5"/>
    <w:rsid w:val="00142EDD"/>
    <w:rsid w:val="0016490A"/>
    <w:rsid w:val="00173BD6"/>
    <w:rsid w:val="0018225C"/>
    <w:rsid w:val="001912E1"/>
    <w:rsid w:val="00197C1E"/>
    <w:rsid w:val="001B79FD"/>
    <w:rsid w:val="001C1267"/>
    <w:rsid w:val="001E168B"/>
    <w:rsid w:val="001E34E5"/>
    <w:rsid w:val="001E68C7"/>
    <w:rsid w:val="001F114E"/>
    <w:rsid w:val="001F419A"/>
    <w:rsid w:val="00207D36"/>
    <w:rsid w:val="0021652B"/>
    <w:rsid w:val="00227124"/>
    <w:rsid w:val="0026703D"/>
    <w:rsid w:val="0027003A"/>
    <w:rsid w:val="0028180D"/>
    <w:rsid w:val="00293290"/>
    <w:rsid w:val="002B358C"/>
    <w:rsid w:val="002C35B8"/>
    <w:rsid w:val="002C5391"/>
    <w:rsid w:val="002F0691"/>
    <w:rsid w:val="002F21C5"/>
    <w:rsid w:val="002F7E4C"/>
    <w:rsid w:val="00304D9C"/>
    <w:rsid w:val="00306B43"/>
    <w:rsid w:val="003077BF"/>
    <w:rsid w:val="00334956"/>
    <w:rsid w:val="00337262"/>
    <w:rsid w:val="00341E69"/>
    <w:rsid w:val="003420C0"/>
    <w:rsid w:val="00351C7E"/>
    <w:rsid w:val="00354B1F"/>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50BF4"/>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5438"/>
    <w:rsid w:val="005D1A0D"/>
    <w:rsid w:val="005D7406"/>
    <w:rsid w:val="005F5B54"/>
    <w:rsid w:val="006135E5"/>
    <w:rsid w:val="0061524A"/>
    <w:rsid w:val="0062160F"/>
    <w:rsid w:val="00623E7D"/>
    <w:rsid w:val="0062569E"/>
    <w:rsid w:val="0063313D"/>
    <w:rsid w:val="00650723"/>
    <w:rsid w:val="00653A68"/>
    <w:rsid w:val="0066320D"/>
    <w:rsid w:val="00666AFD"/>
    <w:rsid w:val="0068090D"/>
    <w:rsid w:val="00690E9C"/>
    <w:rsid w:val="006A48D8"/>
    <w:rsid w:val="006A6B17"/>
    <w:rsid w:val="006D1D51"/>
    <w:rsid w:val="006D7055"/>
    <w:rsid w:val="006F0C5C"/>
    <w:rsid w:val="00707497"/>
    <w:rsid w:val="00710D4B"/>
    <w:rsid w:val="0072642A"/>
    <w:rsid w:val="0073009F"/>
    <w:rsid w:val="007316A7"/>
    <w:rsid w:val="00732B82"/>
    <w:rsid w:val="00737C1C"/>
    <w:rsid w:val="0074790E"/>
    <w:rsid w:val="00751D3B"/>
    <w:rsid w:val="00776129"/>
    <w:rsid w:val="00781D1C"/>
    <w:rsid w:val="00782AEC"/>
    <w:rsid w:val="007950D1"/>
    <w:rsid w:val="007A0126"/>
    <w:rsid w:val="007A45D6"/>
    <w:rsid w:val="007B4D16"/>
    <w:rsid w:val="007D0360"/>
    <w:rsid w:val="007D0617"/>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0CD9"/>
    <w:rsid w:val="009136AD"/>
    <w:rsid w:val="00915218"/>
    <w:rsid w:val="00916986"/>
    <w:rsid w:val="0092135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10FC"/>
    <w:rsid w:val="00A5287A"/>
    <w:rsid w:val="00A53EC4"/>
    <w:rsid w:val="00A56D4F"/>
    <w:rsid w:val="00A572F5"/>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1618A"/>
    <w:rsid w:val="00C25308"/>
    <w:rsid w:val="00C762EB"/>
    <w:rsid w:val="00C80603"/>
    <w:rsid w:val="00C84813"/>
    <w:rsid w:val="00CC48B1"/>
    <w:rsid w:val="00CD2393"/>
    <w:rsid w:val="00CD4DD1"/>
    <w:rsid w:val="00CF5ABB"/>
    <w:rsid w:val="00D0228F"/>
    <w:rsid w:val="00D22689"/>
    <w:rsid w:val="00D45410"/>
    <w:rsid w:val="00D50EAD"/>
    <w:rsid w:val="00D6237A"/>
    <w:rsid w:val="00D669F9"/>
    <w:rsid w:val="00D7567C"/>
    <w:rsid w:val="00D86B03"/>
    <w:rsid w:val="00D91126"/>
    <w:rsid w:val="00D96D8A"/>
    <w:rsid w:val="00DC7787"/>
    <w:rsid w:val="00DD1D75"/>
    <w:rsid w:val="00DE199A"/>
    <w:rsid w:val="00E0399E"/>
    <w:rsid w:val="00E0642D"/>
    <w:rsid w:val="00E17F40"/>
    <w:rsid w:val="00E3017C"/>
    <w:rsid w:val="00E5277E"/>
    <w:rsid w:val="00E61B0B"/>
    <w:rsid w:val="00E7186F"/>
    <w:rsid w:val="00E71C8C"/>
    <w:rsid w:val="00E84B5E"/>
    <w:rsid w:val="00EB3214"/>
    <w:rsid w:val="00EC0D9D"/>
    <w:rsid w:val="00EC7712"/>
    <w:rsid w:val="00ED6A9D"/>
    <w:rsid w:val="00EE318C"/>
    <w:rsid w:val="00EE6F31"/>
    <w:rsid w:val="00F10251"/>
    <w:rsid w:val="00F22173"/>
    <w:rsid w:val="00F2296F"/>
    <w:rsid w:val="00F371A7"/>
    <w:rsid w:val="00F56D4A"/>
    <w:rsid w:val="00F57616"/>
    <w:rsid w:val="00F63215"/>
    <w:rsid w:val="00F6578F"/>
    <w:rsid w:val="00F86C3F"/>
    <w:rsid w:val="00F94E5B"/>
    <w:rsid w:val="00FA3021"/>
    <w:rsid w:val="00FA4E42"/>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45840532">
      <w:marLeft w:val="0"/>
      <w:marRight w:val="0"/>
      <w:marTop w:val="0"/>
      <w:marBottom w:val="0"/>
      <w:divBdr>
        <w:top w:val="none" w:sz="0" w:space="0" w:color="auto"/>
        <w:left w:val="none" w:sz="0" w:space="0" w:color="auto"/>
        <w:bottom w:val="none" w:sz="0" w:space="0" w:color="auto"/>
        <w:right w:val="none" w:sz="0" w:space="0" w:color="auto"/>
      </w:divBdr>
    </w:div>
    <w:div w:id="1245840533">
      <w:marLeft w:val="0"/>
      <w:marRight w:val="0"/>
      <w:marTop w:val="0"/>
      <w:marBottom w:val="0"/>
      <w:divBdr>
        <w:top w:val="none" w:sz="0" w:space="0" w:color="auto"/>
        <w:left w:val="none" w:sz="0" w:space="0" w:color="auto"/>
        <w:bottom w:val="none" w:sz="0" w:space="0" w:color="auto"/>
        <w:right w:val="none" w:sz="0" w:space="0" w:color="auto"/>
      </w:divBdr>
    </w:div>
    <w:div w:id="1245840535">
      <w:marLeft w:val="0"/>
      <w:marRight w:val="0"/>
      <w:marTop w:val="0"/>
      <w:marBottom w:val="0"/>
      <w:divBdr>
        <w:top w:val="none" w:sz="0" w:space="0" w:color="auto"/>
        <w:left w:val="none" w:sz="0" w:space="0" w:color="auto"/>
        <w:bottom w:val="none" w:sz="0" w:space="0" w:color="auto"/>
        <w:right w:val="none" w:sz="0" w:space="0" w:color="auto"/>
      </w:divBdr>
      <w:divsChild>
        <w:div w:id="1245840534">
          <w:marLeft w:val="0"/>
          <w:marRight w:val="0"/>
          <w:marTop w:val="0"/>
          <w:marBottom w:val="0"/>
          <w:divBdr>
            <w:top w:val="none" w:sz="0" w:space="0" w:color="auto"/>
            <w:left w:val="none" w:sz="0" w:space="0" w:color="auto"/>
            <w:bottom w:val="none" w:sz="0" w:space="0" w:color="auto"/>
            <w:right w:val="none" w:sz="0" w:space="0" w:color="auto"/>
          </w:divBdr>
          <w:divsChild>
            <w:div w:id="1245840555">
              <w:marLeft w:val="0"/>
              <w:marRight w:val="0"/>
              <w:marTop w:val="0"/>
              <w:marBottom w:val="0"/>
              <w:divBdr>
                <w:top w:val="none" w:sz="0" w:space="0" w:color="auto"/>
                <w:left w:val="none" w:sz="0" w:space="0" w:color="auto"/>
                <w:bottom w:val="none" w:sz="0" w:space="0" w:color="auto"/>
                <w:right w:val="none" w:sz="0" w:space="0" w:color="auto"/>
              </w:divBdr>
              <w:divsChild>
                <w:div w:id="124584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0549">
      <w:marLeft w:val="0"/>
      <w:marRight w:val="0"/>
      <w:marTop w:val="0"/>
      <w:marBottom w:val="0"/>
      <w:divBdr>
        <w:top w:val="none" w:sz="0" w:space="0" w:color="auto"/>
        <w:left w:val="none" w:sz="0" w:space="0" w:color="auto"/>
        <w:bottom w:val="none" w:sz="0" w:space="0" w:color="auto"/>
        <w:right w:val="none" w:sz="0" w:space="0" w:color="auto"/>
      </w:divBdr>
      <w:divsChild>
        <w:div w:id="1245840545">
          <w:marLeft w:val="0"/>
          <w:marRight w:val="0"/>
          <w:marTop w:val="0"/>
          <w:marBottom w:val="0"/>
          <w:divBdr>
            <w:top w:val="none" w:sz="0" w:space="0" w:color="auto"/>
            <w:left w:val="none" w:sz="0" w:space="0" w:color="auto"/>
            <w:bottom w:val="none" w:sz="0" w:space="0" w:color="auto"/>
            <w:right w:val="none" w:sz="0" w:space="0" w:color="auto"/>
          </w:divBdr>
          <w:divsChild>
            <w:div w:id="1245840544">
              <w:marLeft w:val="0"/>
              <w:marRight w:val="0"/>
              <w:marTop w:val="0"/>
              <w:marBottom w:val="0"/>
              <w:divBdr>
                <w:top w:val="none" w:sz="0" w:space="0" w:color="auto"/>
                <w:left w:val="none" w:sz="0" w:space="0" w:color="auto"/>
                <w:bottom w:val="none" w:sz="0" w:space="0" w:color="auto"/>
                <w:right w:val="none" w:sz="0" w:space="0" w:color="auto"/>
              </w:divBdr>
              <w:divsChild>
                <w:div w:id="12458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0553">
      <w:marLeft w:val="0"/>
      <w:marRight w:val="0"/>
      <w:marTop w:val="0"/>
      <w:marBottom w:val="0"/>
      <w:divBdr>
        <w:top w:val="none" w:sz="0" w:space="0" w:color="auto"/>
        <w:left w:val="none" w:sz="0" w:space="0" w:color="auto"/>
        <w:bottom w:val="none" w:sz="0" w:space="0" w:color="auto"/>
        <w:right w:val="none" w:sz="0" w:space="0" w:color="auto"/>
      </w:divBdr>
      <w:divsChild>
        <w:div w:id="1245840557">
          <w:marLeft w:val="0"/>
          <w:marRight w:val="0"/>
          <w:marTop w:val="0"/>
          <w:marBottom w:val="0"/>
          <w:divBdr>
            <w:top w:val="none" w:sz="0" w:space="0" w:color="auto"/>
            <w:left w:val="none" w:sz="0" w:space="0" w:color="auto"/>
            <w:bottom w:val="none" w:sz="0" w:space="0" w:color="auto"/>
            <w:right w:val="none" w:sz="0" w:space="0" w:color="auto"/>
          </w:divBdr>
          <w:divsChild>
            <w:div w:id="1245840552">
              <w:marLeft w:val="0"/>
              <w:marRight w:val="0"/>
              <w:marTop w:val="0"/>
              <w:marBottom w:val="0"/>
              <w:divBdr>
                <w:top w:val="none" w:sz="0" w:space="0" w:color="auto"/>
                <w:left w:val="none" w:sz="0" w:space="0" w:color="auto"/>
                <w:bottom w:val="none" w:sz="0" w:space="0" w:color="auto"/>
                <w:right w:val="none" w:sz="0" w:space="0" w:color="auto"/>
              </w:divBdr>
              <w:divsChild>
                <w:div w:id="1245840537">
                  <w:marLeft w:val="0"/>
                  <w:marRight w:val="0"/>
                  <w:marTop w:val="0"/>
                  <w:marBottom w:val="0"/>
                  <w:divBdr>
                    <w:top w:val="none" w:sz="0" w:space="0" w:color="auto"/>
                    <w:left w:val="none" w:sz="0" w:space="0" w:color="auto"/>
                    <w:bottom w:val="none" w:sz="0" w:space="0" w:color="auto"/>
                    <w:right w:val="none" w:sz="0" w:space="0" w:color="auto"/>
                  </w:divBdr>
                  <w:divsChild>
                    <w:div w:id="1245840546">
                      <w:marLeft w:val="0"/>
                      <w:marRight w:val="0"/>
                      <w:marTop w:val="0"/>
                      <w:marBottom w:val="0"/>
                      <w:divBdr>
                        <w:top w:val="none" w:sz="0" w:space="0" w:color="auto"/>
                        <w:left w:val="none" w:sz="0" w:space="0" w:color="auto"/>
                        <w:bottom w:val="none" w:sz="0" w:space="0" w:color="auto"/>
                        <w:right w:val="none" w:sz="0" w:space="0" w:color="auto"/>
                      </w:divBdr>
                      <w:divsChild>
                        <w:div w:id="1245840536">
                          <w:marLeft w:val="0"/>
                          <w:marRight w:val="0"/>
                          <w:marTop w:val="0"/>
                          <w:marBottom w:val="240"/>
                          <w:divBdr>
                            <w:top w:val="none" w:sz="0" w:space="0" w:color="auto"/>
                            <w:left w:val="none" w:sz="0" w:space="0" w:color="auto"/>
                            <w:bottom w:val="none" w:sz="0" w:space="0" w:color="auto"/>
                            <w:right w:val="none" w:sz="0" w:space="0" w:color="auto"/>
                          </w:divBdr>
                        </w:div>
                        <w:div w:id="1245840538">
                          <w:marLeft w:val="0"/>
                          <w:marRight w:val="0"/>
                          <w:marTop w:val="0"/>
                          <w:marBottom w:val="240"/>
                          <w:divBdr>
                            <w:top w:val="none" w:sz="0" w:space="0" w:color="auto"/>
                            <w:left w:val="none" w:sz="0" w:space="0" w:color="auto"/>
                            <w:bottom w:val="none" w:sz="0" w:space="0" w:color="auto"/>
                            <w:right w:val="none" w:sz="0" w:space="0" w:color="auto"/>
                          </w:divBdr>
                        </w:div>
                        <w:div w:id="1245840539">
                          <w:marLeft w:val="0"/>
                          <w:marRight w:val="0"/>
                          <w:marTop w:val="0"/>
                          <w:marBottom w:val="240"/>
                          <w:divBdr>
                            <w:top w:val="none" w:sz="0" w:space="0" w:color="auto"/>
                            <w:left w:val="none" w:sz="0" w:space="0" w:color="auto"/>
                            <w:bottom w:val="none" w:sz="0" w:space="0" w:color="auto"/>
                            <w:right w:val="none" w:sz="0" w:space="0" w:color="auto"/>
                          </w:divBdr>
                        </w:div>
                        <w:div w:id="1245840540">
                          <w:marLeft w:val="0"/>
                          <w:marRight w:val="0"/>
                          <w:marTop w:val="0"/>
                          <w:marBottom w:val="240"/>
                          <w:divBdr>
                            <w:top w:val="none" w:sz="0" w:space="0" w:color="auto"/>
                            <w:left w:val="none" w:sz="0" w:space="0" w:color="auto"/>
                            <w:bottom w:val="none" w:sz="0" w:space="0" w:color="auto"/>
                            <w:right w:val="none" w:sz="0" w:space="0" w:color="auto"/>
                          </w:divBdr>
                        </w:div>
                        <w:div w:id="1245840541">
                          <w:marLeft w:val="0"/>
                          <w:marRight w:val="0"/>
                          <w:marTop w:val="0"/>
                          <w:marBottom w:val="240"/>
                          <w:divBdr>
                            <w:top w:val="none" w:sz="0" w:space="0" w:color="auto"/>
                            <w:left w:val="none" w:sz="0" w:space="0" w:color="auto"/>
                            <w:bottom w:val="none" w:sz="0" w:space="0" w:color="auto"/>
                            <w:right w:val="none" w:sz="0" w:space="0" w:color="auto"/>
                          </w:divBdr>
                        </w:div>
                        <w:div w:id="1245840543">
                          <w:marLeft w:val="0"/>
                          <w:marRight w:val="0"/>
                          <w:marTop w:val="0"/>
                          <w:marBottom w:val="240"/>
                          <w:divBdr>
                            <w:top w:val="none" w:sz="0" w:space="0" w:color="auto"/>
                            <w:left w:val="none" w:sz="0" w:space="0" w:color="auto"/>
                            <w:bottom w:val="none" w:sz="0" w:space="0" w:color="auto"/>
                            <w:right w:val="none" w:sz="0" w:space="0" w:color="auto"/>
                          </w:divBdr>
                        </w:div>
                        <w:div w:id="1245840547">
                          <w:marLeft w:val="0"/>
                          <w:marRight w:val="0"/>
                          <w:marTop w:val="0"/>
                          <w:marBottom w:val="240"/>
                          <w:divBdr>
                            <w:top w:val="none" w:sz="0" w:space="0" w:color="auto"/>
                            <w:left w:val="none" w:sz="0" w:space="0" w:color="auto"/>
                            <w:bottom w:val="none" w:sz="0" w:space="0" w:color="auto"/>
                            <w:right w:val="none" w:sz="0" w:space="0" w:color="auto"/>
                          </w:divBdr>
                        </w:div>
                        <w:div w:id="1245840548">
                          <w:marLeft w:val="0"/>
                          <w:marRight w:val="0"/>
                          <w:marTop w:val="0"/>
                          <w:marBottom w:val="240"/>
                          <w:divBdr>
                            <w:top w:val="none" w:sz="0" w:space="0" w:color="auto"/>
                            <w:left w:val="none" w:sz="0" w:space="0" w:color="auto"/>
                            <w:bottom w:val="none" w:sz="0" w:space="0" w:color="auto"/>
                            <w:right w:val="none" w:sz="0" w:space="0" w:color="auto"/>
                          </w:divBdr>
                        </w:div>
                        <w:div w:id="1245840550">
                          <w:marLeft w:val="0"/>
                          <w:marRight w:val="0"/>
                          <w:marTop w:val="0"/>
                          <w:marBottom w:val="240"/>
                          <w:divBdr>
                            <w:top w:val="none" w:sz="0" w:space="0" w:color="auto"/>
                            <w:left w:val="none" w:sz="0" w:space="0" w:color="auto"/>
                            <w:bottom w:val="none" w:sz="0" w:space="0" w:color="auto"/>
                            <w:right w:val="none" w:sz="0" w:space="0" w:color="auto"/>
                          </w:divBdr>
                        </w:div>
                        <w:div w:id="1245840551">
                          <w:marLeft w:val="0"/>
                          <w:marRight w:val="0"/>
                          <w:marTop w:val="0"/>
                          <w:marBottom w:val="240"/>
                          <w:divBdr>
                            <w:top w:val="none" w:sz="0" w:space="0" w:color="auto"/>
                            <w:left w:val="none" w:sz="0" w:space="0" w:color="auto"/>
                            <w:bottom w:val="none" w:sz="0" w:space="0" w:color="auto"/>
                            <w:right w:val="none" w:sz="0" w:space="0" w:color="auto"/>
                          </w:divBdr>
                        </w:div>
                        <w:div w:id="12458405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5840558">
      <w:marLeft w:val="0"/>
      <w:marRight w:val="0"/>
      <w:marTop w:val="0"/>
      <w:marBottom w:val="0"/>
      <w:divBdr>
        <w:top w:val="none" w:sz="0" w:space="0" w:color="auto"/>
        <w:left w:val="none" w:sz="0" w:space="0" w:color="auto"/>
        <w:bottom w:val="none" w:sz="0" w:space="0" w:color="auto"/>
        <w:right w:val="none" w:sz="0" w:space="0" w:color="auto"/>
      </w:divBdr>
      <w:divsChild>
        <w:div w:id="1245840561">
          <w:marLeft w:val="0"/>
          <w:marRight w:val="0"/>
          <w:marTop w:val="0"/>
          <w:marBottom w:val="0"/>
          <w:divBdr>
            <w:top w:val="none" w:sz="0" w:space="0" w:color="auto"/>
            <w:left w:val="none" w:sz="0" w:space="0" w:color="auto"/>
            <w:bottom w:val="none" w:sz="0" w:space="0" w:color="auto"/>
            <w:right w:val="none" w:sz="0" w:space="0" w:color="auto"/>
          </w:divBdr>
          <w:divsChild>
            <w:div w:id="1245840559">
              <w:marLeft w:val="0"/>
              <w:marRight w:val="0"/>
              <w:marTop w:val="0"/>
              <w:marBottom w:val="0"/>
              <w:divBdr>
                <w:top w:val="none" w:sz="0" w:space="0" w:color="auto"/>
                <w:left w:val="none" w:sz="0" w:space="0" w:color="auto"/>
                <w:bottom w:val="none" w:sz="0" w:space="0" w:color="auto"/>
                <w:right w:val="none" w:sz="0" w:space="0" w:color="auto"/>
              </w:divBdr>
              <w:divsChild>
                <w:div w:id="12458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40582">
      <w:marLeft w:val="0"/>
      <w:marRight w:val="0"/>
      <w:marTop w:val="0"/>
      <w:marBottom w:val="0"/>
      <w:divBdr>
        <w:top w:val="none" w:sz="0" w:space="0" w:color="auto"/>
        <w:left w:val="none" w:sz="0" w:space="0" w:color="auto"/>
        <w:bottom w:val="none" w:sz="0" w:space="0" w:color="auto"/>
        <w:right w:val="none" w:sz="0" w:space="0" w:color="auto"/>
      </w:divBdr>
      <w:divsChild>
        <w:div w:id="1245840603">
          <w:marLeft w:val="0"/>
          <w:marRight w:val="0"/>
          <w:marTop w:val="0"/>
          <w:marBottom w:val="0"/>
          <w:divBdr>
            <w:top w:val="none" w:sz="0" w:space="0" w:color="auto"/>
            <w:left w:val="none" w:sz="0" w:space="0" w:color="auto"/>
            <w:bottom w:val="none" w:sz="0" w:space="0" w:color="auto"/>
            <w:right w:val="none" w:sz="0" w:space="0" w:color="auto"/>
          </w:divBdr>
          <w:divsChild>
            <w:div w:id="1245840583">
              <w:marLeft w:val="0"/>
              <w:marRight w:val="0"/>
              <w:marTop w:val="0"/>
              <w:marBottom w:val="0"/>
              <w:divBdr>
                <w:top w:val="none" w:sz="0" w:space="0" w:color="auto"/>
                <w:left w:val="none" w:sz="0" w:space="0" w:color="auto"/>
                <w:bottom w:val="none" w:sz="0" w:space="0" w:color="auto"/>
                <w:right w:val="none" w:sz="0" w:space="0" w:color="auto"/>
              </w:divBdr>
              <w:divsChild>
                <w:div w:id="1245840589">
                  <w:marLeft w:val="0"/>
                  <w:marRight w:val="0"/>
                  <w:marTop w:val="0"/>
                  <w:marBottom w:val="0"/>
                  <w:divBdr>
                    <w:top w:val="none" w:sz="0" w:space="0" w:color="auto"/>
                    <w:left w:val="none" w:sz="0" w:space="0" w:color="auto"/>
                    <w:bottom w:val="none" w:sz="0" w:space="0" w:color="auto"/>
                    <w:right w:val="none" w:sz="0" w:space="0" w:color="auto"/>
                  </w:divBdr>
                  <w:divsChild>
                    <w:div w:id="1245840584">
                      <w:marLeft w:val="0"/>
                      <w:marRight w:val="0"/>
                      <w:marTop w:val="0"/>
                      <w:marBottom w:val="0"/>
                      <w:divBdr>
                        <w:top w:val="none" w:sz="0" w:space="0" w:color="auto"/>
                        <w:left w:val="none" w:sz="0" w:space="0" w:color="auto"/>
                        <w:bottom w:val="none" w:sz="0" w:space="0" w:color="auto"/>
                        <w:right w:val="none" w:sz="0" w:space="0" w:color="auto"/>
                      </w:divBdr>
                      <w:divsChild>
                        <w:div w:id="1245840562">
                          <w:marLeft w:val="0"/>
                          <w:marRight w:val="0"/>
                          <w:marTop w:val="0"/>
                          <w:marBottom w:val="240"/>
                          <w:divBdr>
                            <w:top w:val="none" w:sz="0" w:space="0" w:color="auto"/>
                            <w:left w:val="none" w:sz="0" w:space="0" w:color="auto"/>
                            <w:bottom w:val="none" w:sz="0" w:space="0" w:color="auto"/>
                            <w:right w:val="none" w:sz="0" w:space="0" w:color="auto"/>
                          </w:divBdr>
                        </w:div>
                        <w:div w:id="1245840563">
                          <w:marLeft w:val="0"/>
                          <w:marRight w:val="0"/>
                          <w:marTop w:val="0"/>
                          <w:marBottom w:val="240"/>
                          <w:divBdr>
                            <w:top w:val="none" w:sz="0" w:space="0" w:color="auto"/>
                            <w:left w:val="none" w:sz="0" w:space="0" w:color="auto"/>
                            <w:bottom w:val="none" w:sz="0" w:space="0" w:color="auto"/>
                            <w:right w:val="none" w:sz="0" w:space="0" w:color="auto"/>
                          </w:divBdr>
                        </w:div>
                        <w:div w:id="1245840565">
                          <w:marLeft w:val="0"/>
                          <w:marRight w:val="0"/>
                          <w:marTop w:val="0"/>
                          <w:marBottom w:val="240"/>
                          <w:divBdr>
                            <w:top w:val="none" w:sz="0" w:space="0" w:color="auto"/>
                            <w:left w:val="none" w:sz="0" w:space="0" w:color="auto"/>
                            <w:bottom w:val="none" w:sz="0" w:space="0" w:color="auto"/>
                            <w:right w:val="none" w:sz="0" w:space="0" w:color="auto"/>
                          </w:divBdr>
                        </w:div>
                        <w:div w:id="1245840570">
                          <w:marLeft w:val="0"/>
                          <w:marRight w:val="0"/>
                          <w:marTop w:val="0"/>
                          <w:marBottom w:val="240"/>
                          <w:divBdr>
                            <w:top w:val="none" w:sz="0" w:space="0" w:color="auto"/>
                            <w:left w:val="none" w:sz="0" w:space="0" w:color="auto"/>
                            <w:bottom w:val="none" w:sz="0" w:space="0" w:color="auto"/>
                            <w:right w:val="none" w:sz="0" w:space="0" w:color="auto"/>
                          </w:divBdr>
                        </w:div>
                        <w:div w:id="1245840572">
                          <w:marLeft w:val="0"/>
                          <w:marRight w:val="0"/>
                          <w:marTop w:val="0"/>
                          <w:marBottom w:val="240"/>
                          <w:divBdr>
                            <w:top w:val="none" w:sz="0" w:space="0" w:color="auto"/>
                            <w:left w:val="none" w:sz="0" w:space="0" w:color="auto"/>
                            <w:bottom w:val="none" w:sz="0" w:space="0" w:color="auto"/>
                            <w:right w:val="none" w:sz="0" w:space="0" w:color="auto"/>
                          </w:divBdr>
                        </w:div>
                        <w:div w:id="1245840574">
                          <w:marLeft w:val="0"/>
                          <w:marRight w:val="0"/>
                          <w:marTop w:val="0"/>
                          <w:marBottom w:val="240"/>
                          <w:divBdr>
                            <w:top w:val="none" w:sz="0" w:space="0" w:color="auto"/>
                            <w:left w:val="none" w:sz="0" w:space="0" w:color="auto"/>
                            <w:bottom w:val="none" w:sz="0" w:space="0" w:color="auto"/>
                            <w:right w:val="none" w:sz="0" w:space="0" w:color="auto"/>
                          </w:divBdr>
                        </w:div>
                        <w:div w:id="1245840575">
                          <w:marLeft w:val="0"/>
                          <w:marRight w:val="0"/>
                          <w:marTop w:val="0"/>
                          <w:marBottom w:val="240"/>
                          <w:divBdr>
                            <w:top w:val="none" w:sz="0" w:space="0" w:color="auto"/>
                            <w:left w:val="none" w:sz="0" w:space="0" w:color="auto"/>
                            <w:bottom w:val="none" w:sz="0" w:space="0" w:color="auto"/>
                            <w:right w:val="none" w:sz="0" w:space="0" w:color="auto"/>
                          </w:divBdr>
                        </w:div>
                        <w:div w:id="1245840576">
                          <w:marLeft w:val="0"/>
                          <w:marRight w:val="0"/>
                          <w:marTop w:val="0"/>
                          <w:marBottom w:val="240"/>
                          <w:divBdr>
                            <w:top w:val="none" w:sz="0" w:space="0" w:color="auto"/>
                            <w:left w:val="none" w:sz="0" w:space="0" w:color="auto"/>
                            <w:bottom w:val="none" w:sz="0" w:space="0" w:color="auto"/>
                            <w:right w:val="none" w:sz="0" w:space="0" w:color="auto"/>
                          </w:divBdr>
                        </w:div>
                        <w:div w:id="1245840579">
                          <w:marLeft w:val="0"/>
                          <w:marRight w:val="0"/>
                          <w:marTop w:val="0"/>
                          <w:marBottom w:val="240"/>
                          <w:divBdr>
                            <w:top w:val="none" w:sz="0" w:space="0" w:color="auto"/>
                            <w:left w:val="none" w:sz="0" w:space="0" w:color="auto"/>
                            <w:bottom w:val="none" w:sz="0" w:space="0" w:color="auto"/>
                            <w:right w:val="none" w:sz="0" w:space="0" w:color="auto"/>
                          </w:divBdr>
                        </w:div>
                        <w:div w:id="1245840580">
                          <w:marLeft w:val="0"/>
                          <w:marRight w:val="0"/>
                          <w:marTop w:val="0"/>
                          <w:marBottom w:val="240"/>
                          <w:divBdr>
                            <w:top w:val="none" w:sz="0" w:space="0" w:color="auto"/>
                            <w:left w:val="none" w:sz="0" w:space="0" w:color="auto"/>
                            <w:bottom w:val="none" w:sz="0" w:space="0" w:color="auto"/>
                            <w:right w:val="none" w:sz="0" w:space="0" w:color="auto"/>
                          </w:divBdr>
                        </w:div>
                        <w:div w:id="1245840588">
                          <w:marLeft w:val="0"/>
                          <w:marRight w:val="0"/>
                          <w:marTop w:val="0"/>
                          <w:marBottom w:val="240"/>
                          <w:divBdr>
                            <w:top w:val="none" w:sz="0" w:space="0" w:color="auto"/>
                            <w:left w:val="none" w:sz="0" w:space="0" w:color="auto"/>
                            <w:bottom w:val="none" w:sz="0" w:space="0" w:color="auto"/>
                            <w:right w:val="none" w:sz="0" w:space="0" w:color="auto"/>
                          </w:divBdr>
                        </w:div>
                        <w:div w:id="1245840596">
                          <w:marLeft w:val="0"/>
                          <w:marRight w:val="0"/>
                          <w:marTop w:val="0"/>
                          <w:marBottom w:val="240"/>
                          <w:divBdr>
                            <w:top w:val="none" w:sz="0" w:space="0" w:color="auto"/>
                            <w:left w:val="none" w:sz="0" w:space="0" w:color="auto"/>
                            <w:bottom w:val="none" w:sz="0" w:space="0" w:color="auto"/>
                            <w:right w:val="none" w:sz="0" w:space="0" w:color="auto"/>
                          </w:divBdr>
                        </w:div>
                        <w:div w:id="1245840597">
                          <w:marLeft w:val="0"/>
                          <w:marRight w:val="0"/>
                          <w:marTop w:val="0"/>
                          <w:marBottom w:val="240"/>
                          <w:divBdr>
                            <w:top w:val="none" w:sz="0" w:space="0" w:color="auto"/>
                            <w:left w:val="none" w:sz="0" w:space="0" w:color="auto"/>
                            <w:bottom w:val="none" w:sz="0" w:space="0" w:color="auto"/>
                            <w:right w:val="none" w:sz="0" w:space="0" w:color="auto"/>
                          </w:divBdr>
                        </w:div>
                        <w:div w:id="1245840600">
                          <w:marLeft w:val="0"/>
                          <w:marRight w:val="0"/>
                          <w:marTop w:val="0"/>
                          <w:marBottom w:val="240"/>
                          <w:divBdr>
                            <w:top w:val="none" w:sz="0" w:space="0" w:color="auto"/>
                            <w:left w:val="none" w:sz="0" w:space="0" w:color="auto"/>
                            <w:bottom w:val="none" w:sz="0" w:space="0" w:color="auto"/>
                            <w:right w:val="none" w:sz="0" w:space="0" w:color="auto"/>
                          </w:divBdr>
                        </w:div>
                        <w:div w:id="1245840604">
                          <w:marLeft w:val="0"/>
                          <w:marRight w:val="0"/>
                          <w:marTop w:val="0"/>
                          <w:marBottom w:val="240"/>
                          <w:divBdr>
                            <w:top w:val="none" w:sz="0" w:space="0" w:color="auto"/>
                            <w:left w:val="none" w:sz="0" w:space="0" w:color="auto"/>
                            <w:bottom w:val="none" w:sz="0" w:space="0" w:color="auto"/>
                            <w:right w:val="none" w:sz="0" w:space="0" w:color="auto"/>
                          </w:divBdr>
                        </w:div>
                        <w:div w:id="1245840606">
                          <w:marLeft w:val="0"/>
                          <w:marRight w:val="0"/>
                          <w:marTop w:val="0"/>
                          <w:marBottom w:val="240"/>
                          <w:divBdr>
                            <w:top w:val="none" w:sz="0" w:space="0" w:color="auto"/>
                            <w:left w:val="none" w:sz="0" w:space="0" w:color="auto"/>
                            <w:bottom w:val="none" w:sz="0" w:space="0" w:color="auto"/>
                            <w:right w:val="none" w:sz="0" w:space="0" w:color="auto"/>
                          </w:divBdr>
                        </w:div>
                        <w:div w:id="1245840607">
                          <w:marLeft w:val="0"/>
                          <w:marRight w:val="0"/>
                          <w:marTop w:val="0"/>
                          <w:marBottom w:val="240"/>
                          <w:divBdr>
                            <w:top w:val="none" w:sz="0" w:space="0" w:color="auto"/>
                            <w:left w:val="none" w:sz="0" w:space="0" w:color="auto"/>
                            <w:bottom w:val="none" w:sz="0" w:space="0" w:color="auto"/>
                            <w:right w:val="none" w:sz="0" w:space="0" w:color="auto"/>
                          </w:divBdr>
                        </w:div>
                        <w:div w:id="12458406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5840605">
      <w:marLeft w:val="0"/>
      <w:marRight w:val="0"/>
      <w:marTop w:val="0"/>
      <w:marBottom w:val="0"/>
      <w:divBdr>
        <w:top w:val="none" w:sz="0" w:space="0" w:color="auto"/>
        <w:left w:val="none" w:sz="0" w:space="0" w:color="auto"/>
        <w:bottom w:val="none" w:sz="0" w:space="0" w:color="auto"/>
        <w:right w:val="none" w:sz="0" w:space="0" w:color="auto"/>
      </w:divBdr>
      <w:divsChild>
        <w:div w:id="1245840586">
          <w:marLeft w:val="0"/>
          <w:marRight w:val="0"/>
          <w:marTop w:val="0"/>
          <w:marBottom w:val="0"/>
          <w:divBdr>
            <w:top w:val="none" w:sz="0" w:space="0" w:color="auto"/>
            <w:left w:val="none" w:sz="0" w:space="0" w:color="auto"/>
            <w:bottom w:val="none" w:sz="0" w:space="0" w:color="auto"/>
            <w:right w:val="none" w:sz="0" w:space="0" w:color="auto"/>
          </w:divBdr>
          <w:divsChild>
            <w:div w:id="1245840594">
              <w:marLeft w:val="0"/>
              <w:marRight w:val="0"/>
              <w:marTop w:val="0"/>
              <w:marBottom w:val="0"/>
              <w:divBdr>
                <w:top w:val="none" w:sz="0" w:space="0" w:color="auto"/>
                <w:left w:val="none" w:sz="0" w:space="0" w:color="auto"/>
                <w:bottom w:val="none" w:sz="0" w:space="0" w:color="auto"/>
                <w:right w:val="none" w:sz="0" w:space="0" w:color="auto"/>
              </w:divBdr>
              <w:divsChild>
                <w:div w:id="1245840598">
                  <w:marLeft w:val="0"/>
                  <w:marRight w:val="0"/>
                  <w:marTop w:val="0"/>
                  <w:marBottom w:val="0"/>
                  <w:divBdr>
                    <w:top w:val="none" w:sz="0" w:space="0" w:color="auto"/>
                    <w:left w:val="none" w:sz="0" w:space="0" w:color="auto"/>
                    <w:bottom w:val="none" w:sz="0" w:space="0" w:color="auto"/>
                    <w:right w:val="none" w:sz="0" w:space="0" w:color="auto"/>
                  </w:divBdr>
                  <w:divsChild>
                    <w:div w:id="1245840569">
                      <w:marLeft w:val="0"/>
                      <w:marRight w:val="0"/>
                      <w:marTop w:val="0"/>
                      <w:marBottom w:val="0"/>
                      <w:divBdr>
                        <w:top w:val="none" w:sz="0" w:space="0" w:color="auto"/>
                        <w:left w:val="none" w:sz="0" w:space="0" w:color="auto"/>
                        <w:bottom w:val="none" w:sz="0" w:space="0" w:color="auto"/>
                        <w:right w:val="none" w:sz="0" w:space="0" w:color="auto"/>
                      </w:divBdr>
                      <w:divsChild>
                        <w:div w:id="1245840564">
                          <w:marLeft w:val="0"/>
                          <w:marRight w:val="0"/>
                          <w:marTop w:val="0"/>
                          <w:marBottom w:val="240"/>
                          <w:divBdr>
                            <w:top w:val="none" w:sz="0" w:space="0" w:color="auto"/>
                            <w:left w:val="none" w:sz="0" w:space="0" w:color="auto"/>
                            <w:bottom w:val="none" w:sz="0" w:space="0" w:color="auto"/>
                            <w:right w:val="none" w:sz="0" w:space="0" w:color="auto"/>
                          </w:divBdr>
                        </w:div>
                        <w:div w:id="1245840566">
                          <w:marLeft w:val="0"/>
                          <w:marRight w:val="0"/>
                          <w:marTop w:val="0"/>
                          <w:marBottom w:val="240"/>
                          <w:divBdr>
                            <w:top w:val="none" w:sz="0" w:space="0" w:color="auto"/>
                            <w:left w:val="none" w:sz="0" w:space="0" w:color="auto"/>
                            <w:bottom w:val="none" w:sz="0" w:space="0" w:color="auto"/>
                            <w:right w:val="none" w:sz="0" w:space="0" w:color="auto"/>
                          </w:divBdr>
                        </w:div>
                        <w:div w:id="1245840567">
                          <w:marLeft w:val="0"/>
                          <w:marRight w:val="0"/>
                          <w:marTop w:val="0"/>
                          <w:marBottom w:val="240"/>
                          <w:divBdr>
                            <w:top w:val="none" w:sz="0" w:space="0" w:color="auto"/>
                            <w:left w:val="none" w:sz="0" w:space="0" w:color="auto"/>
                            <w:bottom w:val="none" w:sz="0" w:space="0" w:color="auto"/>
                            <w:right w:val="none" w:sz="0" w:space="0" w:color="auto"/>
                          </w:divBdr>
                        </w:div>
                        <w:div w:id="1245840568">
                          <w:marLeft w:val="0"/>
                          <w:marRight w:val="0"/>
                          <w:marTop w:val="0"/>
                          <w:marBottom w:val="240"/>
                          <w:divBdr>
                            <w:top w:val="none" w:sz="0" w:space="0" w:color="auto"/>
                            <w:left w:val="none" w:sz="0" w:space="0" w:color="auto"/>
                            <w:bottom w:val="none" w:sz="0" w:space="0" w:color="auto"/>
                            <w:right w:val="none" w:sz="0" w:space="0" w:color="auto"/>
                          </w:divBdr>
                        </w:div>
                        <w:div w:id="1245840571">
                          <w:marLeft w:val="0"/>
                          <w:marRight w:val="0"/>
                          <w:marTop w:val="0"/>
                          <w:marBottom w:val="240"/>
                          <w:divBdr>
                            <w:top w:val="none" w:sz="0" w:space="0" w:color="auto"/>
                            <w:left w:val="none" w:sz="0" w:space="0" w:color="auto"/>
                            <w:bottom w:val="none" w:sz="0" w:space="0" w:color="auto"/>
                            <w:right w:val="none" w:sz="0" w:space="0" w:color="auto"/>
                          </w:divBdr>
                        </w:div>
                        <w:div w:id="1245840573">
                          <w:marLeft w:val="0"/>
                          <w:marRight w:val="0"/>
                          <w:marTop w:val="0"/>
                          <w:marBottom w:val="240"/>
                          <w:divBdr>
                            <w:top w:val="none" w:sz="0" w:space="0" w:color="auto"/>
                            <w:left w:val="none" w:sz="0" w:space="0" w:color="auto"/>
                            <w:bottom w:val="none" w:sz="0" w:space="0" w:color="auto"/>
                            <w:right w:val="none" w:sz="0" w:space="0" w:color="auto"/>
                          </w:divBdr>
                        </w:div>
                        <w:div w:id="1245840577">
                          <w:marLeft w:val="0"/>
                          <w:marRight w:val="0"/>
                          <w:marTop w:val="0"/>
                          <w:marBottom w:val="240"/>
                          <w:divBdr>
                            <w:top w:val="none" w:sz="0" w:space="0" w:color="auto"/>
                            <w:left w:val="none" w:sz="0" w:space="0" w:color="auto"/>
                            <w:bottom w:val="none" w:sz="0" w:space="0" w:color="auto"/>
                            <w:right w:val="none" w:sz="0" w:space="0" w:color="auto"/>
                          </w:divBdr>
                        </w:div>
                        <w:div w:id="1245840578">
                          <w:marLeft w:val="0"/>
                          <w:marRight w:val="0"/>
                          <w:marTop w:val="0"/>
                          <w:marBottom w:val="240"/>
                          <w:divBdr>
                            <w:top w:val="none" w:sz="0" w:space="0" w:color="auto"/>
                            <w:left w:val="none" w:sz="0" w:space="0" w:color="auto"/>
                            <w:bottom w:val="none" w:sz="0" w:space="0" w:color="auto"/>
                            <w:right w:val="none" w:sz="0" w:space="0" w:color="auto"/>
                          </w:divBdr>
                        </w:div>
                        <w:div w:id="1245840581">
                          <w:marLeft w:val="0"/>
                          <w:marRight w:val="0"/>
                          <w:marTop w:val="0"/>
                          <w:marBottom w:val="240"/>
                          <w:divBdr>
                            <w:top w:val="none" w:sz="0" w:space="0" w:color="auto"/>
                            <w:left w:val="none" w:sz="0" w:space="0" w:color="auto"/>
                            <w:bottom w:val="none" w:sz="0" w:space="0" w:color="auto"/>
                            <w:right w:val="none" w:sz="0" w:space="0" w:color="auto"/>
                          </w:divBdr>
                        </w:div>
                        <w:div w:id="1245840585">
                          <w:marLeft w:val="0"/>
                          <w:marRight w:val="0"/>
                          <w:marTop w:val="0"/>
                          <w:marBottom w:val="240"/>
                          <w:divBdr>
                            <w:top w:val="none" w:sz="0" w:space="0" w:color="auto"/>
                            <w:left w:val="none" w:sz="0" w:space="0" w:color="auto"/>
                            <w:bottom w:val="none" w:sz="0" w:space="0" w:color="auto"/>
                            <w:right w:val="none" w:sz="0" w:space="0" w:color="auto"/>
                          </w:divBdr>
                        </w:div>
                        <w:div w:id="1245840587">
                          <w:marLeft w:val="0"/>
                          <w:marRight w:val="0"/>
                          <w:marTop w:val="0"/>
                          <w:marBottom w:val="240"/>
                          <w:divBdr>
                            <w:top w:val="none" w:sz="0" w:space="0" w:color="auto"/>
                            <w:left w:val="none" w:sz="0" w:space="0" w:color="auto"/>
                            <w:bottom w:val="none" w:sz="0" w:space="0" w:color="auto"/>
                            <w:right w:val="none" w:sz="0" w:space="0" w:color="auto"/>
                          </w:divBdr>
                        </w:div>
                        <w:div w:id="1245840590">
                          <w:marLeft w:val="0"/>
                          <w:marRight w:val="0"/>
                          <w:marTop w:val="0"/>
                          <w:marBottom w:val="240"/>
                          <w:divBdr>
                            <w:top w:val="none" w:sz="0" w:space="0" w:color="auto"/>
                            <w:left w:val="none" w:sz="0" w:space="0" w:color="auto"/>
                            <w:bottom w:val="none" w:sz="0" w:space="0" w:color="auto"/>
                            <w:right w:val="none" w:sz="0" w:space="0" w:color="auto"/>
                          </w:divBdr>
                        </w:div>
                        <w:div w:id="1245840591">
                          <w:marLeft w:val="0"/>
                          <w:marRight w:val="0"/>
                          <w:marTop w:val="0"/>
                          <w:marBottom w:val="240"/>
                          <w:divBdr>
                            <w:top w:val="none" w:sz="0" w:space="0" w:color="auto"/>
                            <w:left w:val="none" w:sz="0" w:space="0" w:color="auto"/>
                            <w:bottom w:val="none" w:sz="0" w:space="0" w:color="auto"/>
                            <w:right w:val="none" w:sz="0" w:space="0" w:color="auto"/>
                          </w:divBdr>
                        </w:div>
                        <w:div w:id="1245840592">
                          <w:marLeft w:val="0"/>
                          <w:marRight w:val="0"/>
                          <w:marTop w:val="0"/>
                          <w:marBottom w:val="240"/>
                          <w:divBdr>
                            <w:top w:val="none" w:sz="0" w:space="0" w:color="auto"/>
                            <w:left w:val="none" w:sz="0" w:space="0" w:color="auto"/>
                            <w:bottom w:val="none" w:sz="0" w:space="0" w:color="auto"/>
                            <w:right w:val="none" w:sz="0" w:space="0" w:color="auto"/>
                          </w:divBdr>
                        </w:div>
                        <w:div w:id="1245840593">
                          <w:marLeft w:val="0"/>
                          <w:marRight w:val="0"/>
                          <w:marTop w:val="0"/>
                          <w:marBottom w:val="240"/>
                          <w:divBdr>
                            <w:top w:val="none" w:sz="0" w:space="0" w:color="auto"/>
                            <w:left w:val="none" w:sz="0" w:space="0" w:color="auto"/>
                            <w:bottom w:val="none" w:sz="0" w:space="0" w:color="auto"/>
                            <w:right w:val="none" w:sz="0" w:space="0" w:color="auto"/>
                          </w:divBdr>
                        </w:div>
                        <w:div w:id="1245840595">
                          <w:marLeft w:val="0"/>
                          <w:marRight w:val="0"/>
                          <w:marTop w:val="0"/>
                          <w:marBottom w:val="240"/>
                          <w:divBdr>
                            <w:top w:val="none" w:sz="0" w:space="0" w:color="auto"/>
                            <w:left w:val="none" w:sz="0" w:space="0" w:color="auto"/>
                            <w:bottom w:val="none" w:sz="0" w:space="0" w:color="auto"/>
                            <w:right w:val="none" w:sz="0" w:space="0" w:color="auto"/>
                          </w:divBdr>
                        </w:div>
                        <w:div w:id="1245840599">
                          <w:marLeft w:val="0"/>
                          <w:marRight w:val="0"/>
                          <w:marTop w:val="0"/>
                          <w:marBottom w:val="240"/>
                          <w:divBdr>
                            <w:top w:val="none" w:sz="0" w:space="0" w:color="auto"/>
                            <w:left w:val="none" w:sz="0" w:space="0" w:color="auto"/>
                            <w:bottom w:val="none" w:sz="0" w:space="0" w:color="auto"/>
                            <w:right w:val="none" w:sz="0" w:space="0" w:color="auto"/>
                          </w:divBdr>
                        </w:div>
                        <w:div w:id="1245840601">
                          <w:marLeft w:val="0"/>
                          <w:marRight w:val="0"/>
                          <w:marTop w:val="0"/>
                          <w:marBottom w:val="240"/>
                          <w:divBdr>
                            <w:top w:val="none" w:sz="0" w:space="0" w:color="auto"/>
                            <w:left w:val="none" w:sz="0" w:space="0" w:color="auto"/>
                            <w:bottom w:val="none" w:sz="0" w:space="0" w:color="auto"/>
                            <w:right w:val="none" w:sz="0" w:space="0" w:color="auto"/>
                          </w:divBdr>
                        </w:div>
                        <w:div w:id="1245840602">
                          <w:marLeft w:val="0"/>
                          <w:marRight w:val="0"/>
                          <w:marTop w:val="0"/>
                          <w:marBottom w:val="240"/>
                          <w:divBdr>
                            <w:top w:val="none" w:sz="0" w:space="0" w:color="auto"/>
                            <w:left w:val="none" w:sz="0" w:space="0" w:color="auto"/>
                            <w:bottom w:val="none" w:sz="0" w:space="0" w:color="auto"/>
                            <w:right w:val="none" w:sz="0" w:space="0" w:color="auto"/>
                          </w:divBdr>
                        </w:div>
                        <w:div w:id="1245840608">
                          <w:marLeft w:val="0"/>
                          <w:marRight w:val="0"/>
                          <w:marTop w:val="0"/>
                          <w:marBottom w:val="240"/>
                          <w:divBdr>
                            <w:top w:val="none" w:sz="0" w:space="0" w:color="auto"/>
                            <w:left w:val="none" w:sz="0" w:space="0" w:color="auto"/>
                            <w:bottom w:val="none" w:sz="0" w:space="0" w:color="auto"/>
                            <w:right w:val="none" w:sz="0" w:space="0" w:color="auto"/>
                          </w:divBdr>
                        </w:div>
                        <w:div w:id="12458406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45840611">
      <w:marLeft w:val="0"/>
      <w:marRight w:val="0"/>
      <w:marTop w:val="0"/>
      <w:marBottom w:val="0"/>
      <w:divBdr>
        <w:top w:val="none" w:sz="0" w:space="0" w:color="auto"/>
        <w:left w:val="none" w:sz="0" w:space="0" w:color="auto"/>
        <w:bottom w:val="none" w:sz="0" w:space="0" w:color="auto"/>
        <w:right w:val="none" w:sz="0" w:space="0" w:color="auto"/>
      </w:divBdr>
      <w:divsChild>
        <w:div w:id="1245840612">
          <w:marLeft w:val="0"/>
          <w:marRight w:val="0"/>
          <w:marTop w:val="0"/>
          <w:marBottom w:val="0"/>
          <w:divBdr>
            <w:top w:val="none" w:sz="0" w:space="0" w:color="auto"/>
            <w:left w:val="none" w:sz="0" w:space="0" w:color="auto"/>
            <w:bottom w:val="none" w:sz="0" w:space="0" w:color="auto"/>
            <w:right w:val="none" w:sz="0" w:space="0" w:color="auto"/>
          </w:divBdr>
        </w:div>
      </w:divsChild>
    </w:div>
    <w:div w:id="1245840614">
      <w:marLeft w:val="0"/>
      <w:marRight w:val="0"/>
      <w:marTop w:val="0"/>
      <w:marBottom w:val="0"/>
      <w:divBdr>
        <w:top w:val="none" w:sz="0" w:space="0" w:color="auto"/>
        <w:left w:val="none" w:sz="0" w:space="0" w:color="auto"/>
        <w:bottom w:val="none" w:sz="0" w:space="0" w:color="auto"/>
        <w:right w:val="none" w:sz="0" w:space="0" w:color="auto"/>
      </w:divBdr>
      <w:divsChild>
        <w:div w:id="1245840615">
          <w:marLeft w:val="0"/>
          <w:marRight w:val="0"/>
          <w:marTop w:val="0"/>
          <w:marBottom w:val="0"/>
          <w:divBdr>
            <w:top w:val="none" w:sz="0" w:space="0" w:color="auto"/>
            <w:left w:val="none" w:sz="0" w:space="0" w:color="auto"/>
            <w:bottom w:val="none" w:sz="0" w:space="0" w:color="auto"/>
            <w:right w:val="none" w:sz="0" w:space="0" w:color="auto"/>
          </w:divBdr>
          <w:divsChild>
            <w:div w:id="12458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1152</Words>
  <Characters>6342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2018-04-29T22:59:00Z</dcterms:created>
  <dcterms:modified xsi:type="dcterms:W3CDTF">2018-04-29T23:01:00Z</dcterms:modified>
</cp:coreProperties>
</file>