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26F5" w:rsidRDefault="00BF26F5" w:rsidP="000C52DA">
      <w:pPr>
        <w:spacing w:before="100" w:beforeAutospacing="1"/>
        <w:jc w:val="center"/>
      </w:pPr>
      <w:r>
        <w:rPr>
          <w:rFonts w:ascii="Trebuchet MS" w:hAnsi="Trebuchet MS"/>
          <w:smallCaps/>
          <w:shadow/>
          <w:sz w:val="36"/>
          <w:szCs w:val="36"/>
        </w:rPr>
        <w:t>Letra “</w:t>
      </w:r>
      <w:r w:rsidRPr="00601660">
        <w:rPr>
          <w:rFonts w:ascii="Trebuchet MS" w:hAnsi="Trebuchet MS"/>
          <w:smallCaps/>
          <w:shadow/>
          <w:sz w:val="36"/>
          <w:szCs w:val="36"/>
        </w:rPr>
        <w:t>E</w:t>
      </w:r>
      <w:r>
        <w:rPr>
          <w:rFonts w:ascii="Trebuchet MS" w:hAnsi="Trebuchet MS"/>
          <w:smallCaps/>
          <w:shadow/>
          <w:sz w:val="36"/>
          <w:szCs w:val="36"/>
        </w:rPr>
        <w:t>”</w:t>
      </w:r>
      <w:r>
        <w:rPr>
          <w:rFonts w:ascii="Trebuchet MS" w:hAnsi="Trebuchet MS"/>
          <w:smallCaps/>
          <w:shadow/>
        </w:rPr>
        <w:t xml:space="preserve"> (#9)</w:t>
      </w:r>
      <w:r>
        <w:rPr>
          <w:rFonts w:ascii="Trebuchet MS" w:hAnsi="Trebuchet MS"/>
          <w:smallCaps/>
          <w:shadow/>
        </w:rPr>
        <w:br/>
      </w:r>
      <w:r>
        <w:rPr>
          <w:rFonts w:ascii="Arial" w:hAnsi="Arial" w:cs="Arial"/>
          <w:b/>
          <w:bCs/>
          <w:smallCaps/>
          <w:shadow/>
        </w:rPr>
        <w:t xml:space="preserve">Traducción del Audio de la Canalización en vivo de Kryon por Lee Carroll </w:t>
      </w:r>
      <w:r>
        <w:rPr>
          <w:rFonts w:ascii="Arial" w:hAnsi="Arial" w:cs="Arial"/>
          <w:b/>
          <w:bCs/>
          <w:smallCaps/>
          <w:shadow/>
        </w:rPr>
        <w:br/>
      </w:r>
      <w:r>
        <w:rPr>
          <w:rFonts w:ascii="Arial" w:hAnsi="Arial" w:cs="Arial"/>
          <w:sz w:val="20"/>
          <w:szCs w:val="20"/>
        </w:rPr>
        <w:t>Israel– 30 de Septiembre - 6 de Octubre 2015</w:t>
      </w:r>
      <w:r>
        <w:rPr>
          <w:rFonts w:ascii="Arial" w:hAnsi="Arial" w:cs="Arial"/>
          <w:sz w:val="20"/>
          <w:szCs w:val="20"/>
        </w:rPr>
        <w:br/>
      </w:r>
      <w:hyperlink r:id="rId4" w:tooltip="http://www.kryon.com/" w:history="1">
        <w:r>
          <w:rPr>
            <w:rStyle w:val="Hyperlink"/>
            <w:rFonts w:ascii="Arial" w:hAnsi="Arial" w:cs="Arial"/>
            <w:b/>
            <w:bCs/>
            <w:color w:val="003366"/>
            <w:sz w:val="20"/>
            <w:szCs w:val="20"/>
          </w:rPr>
          <w:t>www.kryon.com</w:t>
        </w:r>
      </w:hyperlink>
    </w:p>
    <w:p w:rsidR="00BF26F5" w:rsidRDefault="00BF26F5" w:rsidP="000C52DA">
      <w:pPr>
        <w:pStyle w:val="nospacing0"/>
        <w:rPr>
          <w:b/>
          <w:bCs/>
          <w:i/>
          <w:iCs/>
          <w:lang w:val="es-AR"/>
        </w:rPr>
      </w:pPr>
    </w:p>
    <w:p w:rsidR="00BF26F5" w:rsidRDefault="00BF26F5" w:rsidP="000C52DA">
      <w:pPr>
        <w:rPr>
          <w:rFonts w:ascii="Calibri" w:hAnsi="Calibri"/>
          <w:i/>
          <w:iCs/>
        </w:rPr>
      </w:pPr>
    </w:p>
    <w:p w:rsidR="00BF26F5" w:rsidRDefault="00BF26F5" w:rsidP="000C52DA">
      <w:pPr>
        <w:spacing w:after="240"/>
        <w:jc w:val="both"/>
        <w:rPr>
          <w:rFonts w:ascii="Arial" w:hAnsi="Arial" w:cs="Arial"/>
          <w:sz w:val="20"/>
          <w:szCs w:val="20"/>
        </w:rPr>
      </w:pPr>
      <w:r>
        <w:rPr>
          <w:rFonts w:ascii="Arial" w:hAnsi="Arial" w:cs="Arial"/>
          <w:sz w:val="20"/>
          <w:szCs w:val="20"/>
        </w:rPr>
        <w:t>Saludos, queridos, soy Kryon del Servicio Magnético.</w:t>
      </w:r>
    </w:p>
    <w:p w:rsidR="00BF26F5" w:rsidRPr="00B34BD9" w:rsidRDefault="00BF26F5" w:rsidP="00601660">
      <w:pPr>
        <w:spacing w:after="240"/>
        <w:jc w:val="both"/>
        <w:rPr>
          <w:rFonts w:ascii="Arial" w:hAnsi="Arial" w:cs="Arial"/>
          <w:sz w:val="20"/>
          <w:szCs w:val="20"/>
        </w:rPr>
      </w:pPr>
      <w:r w:rsidRPr="00B34BD9">
        <w:rPr>
          <w:rFonts w:ascii="Arial" w:hAnsi="Arial" w:cs="Arial"/>
          <w:sz w:val="20"/>
          <w:szCs w:val="20"/>
        </w:rPr>
        <w:t>Ustedes saben dónde se encuentran y yo también. Para quienes escuchan pero no están aquí, estamos en Megiddo. Tal vez eso no signifique nada para los oyentes, pero en seguida explicaré la otra palabra. Algunos ya lo adivinaron. Estamos deletreando tres palabras, una letra por vez, a lo largo de trece canalizaciones. Hacemos esto a veces.  Es una temática de la región.  Han adivinado las tres palabras: Paz en Israel (</w:t>
      </w:r>
      <w:r w:rsidRPr="00B34BD9">
        <w:rPr>
          <w:rFonts w:ascii="Arial" w:hAnsi="Arial" w:cs="Arial"/>
          <w:i/>
          <w:sz w:val="20"/>
          <w:szCs w:val="20"/>
        </w:rPr>
        <w:t xml:space="preserve">N.T. las trece letras en inglés: Peace in Israel) </w:t>
      </w:r>
      <w:r w:rsidRPr="00B34BD9">
        <w:rPr>
          <w:rFonts w:ascii="Arial" w:hAnsi="Arial" w:cs="Arial"/>
          <w:sz w:val="20"/>
          <w:szCs w:val="20"/>
        </w:rPr>
        <w:t xml:space="preserve"> Pero al principio puede haber sido difícil, porque las letras no venían en el orden que ustedes esperaban,  sino en orden inverso.  Una letra cada vez desde el final, según el alfabeto occidental. Pero los primeros alfabetos, muchos de los originales, incluso los de aquí, que aún se usan en árabe y hebreo, se leen y escriben de derecha a izquierda. Entonces hemos elegido darles estas letras en este orden, en honor a los lenguajes de esta tierra. Ahora ya lo saben. </w:t>
      </w:r>
    </w:p>
    <w:p w:rsidR="00BF26F5" w:rsidRPr="00B34BD9" w:rsidRDefault="00BF26F5" w:rsidP="00601660">
      <w:pPr>
        <w:spacing w:after="240"/>
        <w:jc w:val="both"/>
        <w:rPr>
          <w:rFonts w:ascii="Arial" w:hAnsi="Arial" w:cs="Arial"/>
          <w:sz w:val="20"/>
          <w:szCs w:val="20"/>
        </w:rPr>
      </w:pPr>
      <w:r w:rsidRPr="00B34BD9">
        <w:rPr>
          <w:rFonts w:ascii="Arial" w:hAnsi="Arial" w:cs="Arial"/>
          <w:sz w:val="20"/>
          <w:szCs w:val="20"/>
        </w:rPr>
        <w:t>La letra que les daremos hoy, ya la esperan. Es la última letra de la primera palabra, es la "E." En seguida les diré qué significa.</w:t>
      </w:r>
    </w:p>
    <w:p w:rsidR="00BF26F5" w:rsidRPr="00B34BD9" w:rsidRDefault="00BF26F5" w:rsidP="00601660">
      <w:pPr>
        <w:spacing w:after="240"/>
        <w:jc w:val="both"/>
        <w:rPr>
          <w:rFonts w:ascii="Arial" w:hAnsi="Arial" w:cs="Arial"/>
          <w:sz w:val="20"/>
          <w:szCs w:val="20"/>
        </w:rPr>
      </w:pPr>
      <w:r w:rsidRPr="00B34BD9">
        <w:rPr>
          <w:rFonts w:ascii="Arial" w:hAnsi="Arial" w:cs="Arial"/>
          <w:sz w:val="20"/>
          <w:szCs w:val="20"/>
        </w:rPr>
        <w:t>Este lugar tiene otro nombre: es el lugar del Armagedón; el Apocalipsis.  Quiero revisar con ustedes lo que significa y, entre todos los mensajes que daré en esta tierra, tal vez este sea el más importante. Es importante para ustedes; es importante para la humanidad; es verdaderamente importante para Israel.  Aquí es donde todo iba a terminar.  Está profundamente dentro de la historia judía; estas son las batallas finales, las que se libren donde ustedes están sentados, en Armagedón.</w:t>
      </w:r>
    </w:p>
    <w:p w:rsidR="00BF26F5" w:rsidRPr="00B34BD9" w:rsidRDefault="00BF26F5" w:rsidP="00601660">
      <w:pPr>
        <w:spacing w:after="240"/>
        <w:jc w:val="both"/>
        <w:rPr>
          <w:rFonts w:ascii="Arial" w:hAnsi="Arial" w:cs="Arial"/>
          <w:sz w:val="20"/>
          <w:szCs w:val="20"/>
        </w:rPr>
      </w:pPr>
      <w:r w:rsidRPr="00B34BD9">
        <w:rPr>
          <w:rFonts w:ascii="Arial" w:hAnsi="Arial" w:cs="Arial"/>
          <w:sz w:val="20"/>
          <w:szCs w:val="20"/>
        </w:rPr>
        <w:t>Está en la cristiandad: estas son las batallas finales. En todo el planeta, donde miren encontrarán las palabras para Armagedón, y se refieren al lugar donde están hoy. Es casi como si el área se hubiera preparado, porque es un lugar en el medio del norte de Israel, donde ya han tenido lugar muchas batallas. Una y otra vez. Es casi como si la tierra se estuviera preparando para la última.</w:t>
      </w:r>
    </w:p>
    <w:p w:rsidR="00BF26F5" w:rsidRPr="00B34BD9" w:rsidRDefault="00BF26F5" w:rsidP="00601660">
      <w:pPr>
        <w:spacing w:after="240"/>
        <w:jc w:val="both"/>
        <w:rPr>
          <w:rFonts w:ascii="Arial" w:hAnsi="Arial" w:cs="Arial"/>
          <w:sz w:val="20"/>
          <w:szCs w:val="20"/>
        </w:rPr>
      </w:pPr>
      <w:r w:rsidRPr="00B34BD9">
        <w:rPr>
          <w:rFonts w:ascii="Arial" w:hAnsi="Arial" w:cs="Arial"/>
          <w:sz w:val="20"/>
          <w:szCs w:val="20"/>
        </w:rPr>
        <w:t>La letra "E" representará Éxodo.  No será el éxodo que ustedes creen. Voy a llamar a este mensaje el segundo éxodo, y el éxodo del que hablo es el del futuro de la humanidad y la consciencia. Ahora bien: estoy hablando a 300 sensitivos; personas que son sensitivas, algunas mucho más que otras. Algunos de ustedes ya sintieron la energía de los lugares donde han estado. Sucedió en Masada; sucedió en el río; algunos en el mar de Galilea.</w:t>
      </w:r>
    </w:p>
    <w:p w:rsidR="00BF26F5" w:rsidRPr="00B34BD9" w:rsidRDefault="00BF26F5" w:rsidP="00601660">
      <w:pPr>
        <w:spacing w:after="240"/>
        <w:jc w:val="both"/>
        <w:rPr>
          <w:rFonts w:ascii="Arial" w:hAnsi="Arial" w:cs="Arial"/>
          <w:sz w:val="20"/>
          <w:szCs w:val="20"/>
        </w:rPr>
      </w:pPr>
      <w:r w:rsidRPr="00B34BD9">
        <w:rPr>
          <w:rFonts w:ascii="Arial" w:hAnsi="Arial" w:cs="Arial"/>
          <w:sz w:val="20"/>
          <w:szCs w:val="20"/>
        </w:rPr>
        <w:t xml:space="preserve">Quiero que se den cuenta de lo que está aquí, y quiero ser cuidadoso al hablarles de ello. Por favor escuchen el mensaje entero; no se detengan aquí.  Este lugar representa la dualidad de la humanidad: la opción de destruirse a sí mismos siempre ha sido parte del futuro de la raza humana. Ya lo han hecho otras cuatro veces.  Por mucho que ustedes crean saber de la Historia, hubo mucha historia antes de esta Historia.  Pero esta vez se supone que es </w:t>
      </w:r>
      <w:r w:rsidRPr="00B34BD9">
        <w:rPr>
          <w:rFonts w:ascii="Arial" w:hAnsi="Arial" w:cs="Arial"/>
          <w:i/>
          <w:sz w:val="20"/>
          <w:szCs w:val="20"/>
        </w:rPr>
        <w:t>la última</w:t>
      </w:r>
      <w:r w:rsidRPr="00B34BD9">
        <w:rPr>
          <w:rFonts w:ascii="Arial" w:hAnsi="Arial" w:cs="Arial"/>
          <w:sz w:val="20"/>
          <w:szCs w:val="20"/>
        </w:rPr>
        <w:t>.   Inmediatamente empezaron las profecías: el Armagedón ocurriría aquí.  Empieza a tener sentido, y en un momento les diré por qué; pero, primero, la energía.</w:t>
      </w:r>
    </w:p>
    <w:p w:rsidR="00BF26F5" w:rsidRPr="00B34BD9" w:rsidRDefault="00BF26F5" w:rsidP="00601660">
      <w:pPr>
        <w:spacing w:after="240"/>
        <w:jc w:val="both"/>
        <w:rPr>
          <w:rFonts w:ascii="Arial" w:hAnsi="Arial" w:cs="Arial"/>
          <w:sz w:val="20"/>
          <w:szCs w:val="20"/>
        </w:rPr>
      </w:pPr>
      <w:r w:rsidRPr="00B34BD9">
        <w:rPr>
          <w:rFonts w:ascii="Arial" w:hAnsi="Arial" w:cs="Arial"/>
          <w:sz w:val="20"/>
          <w:szCs w:val="20"/>
        </w:rPr>
        <w:t>¿Pueden imaginar cómo es este lugar, cuando la humanidad lo ha visto durante muchas generaciones con miedo?  Miedo del fin.  Y la profecía seguía viniendo, y los profetas seguían hablando de lo mismo, entró en las Escrituras.</w:t>
      </w:r>
    </w:p>
    <w:p w:rsidR="00BF26F5" w:rsidRPr="00B34BD9" w:rsidRDefault="00BF26F5" w:rsidP="00601660">
      <w:pPr>
        <w:spacing w:after="240"/>
        <w:jc w:val="both"/>
        <w:rPr>
          <w:rFonts w:ascii="Arial" w:hAnsi="Arial" w:cs="Arial"/>
          <w:sz w:val="20"/>
          <w:szCs w:val="20"/>
        </w:rPr>
      </w:pPr>
      <w:r w:rsidRPr="00B34BD9">
        <w:rPr>
          <w:rFonts w:ascii="Arial" w:hAnsi="Arial" w:cs="Arial"/>
          <w:sz w:val="20"/>
          <w:szCs w:val="20"/>
        </w:rPr>
        <w:t>¿Qué sucede cuando sobre un lugar se proyectan capas y más capas de miedo?  Si eres alguien que trabaja con la energía, ya sabes por qué sientes lo que estás sintiendo aquí; decirlo podría ser inapropiado. Este no es un buen lugar para estar.  Ustedes se irán pronto, pero pueden sentirlo mientras están aquí. El punto crucial de la dualidad. El fin de la humanidad. La muerte en una escala nunca vista.</w:t>
      </w:r>
    </w:p>
    <w:p w:rsidR="00BF26F5" w:rsidRPr="00B34BD9" w:rsidRDefault="00BF26F5" w:rsidP="00601660">
      <w:pPr>
        <w:spacing w:after="240"/>
        <w:jc w:val="both"/>
        <w:rPr>
          <w:rFonts w:ascii="Arial" w:hAnsi="Arial" w:cs="Arial"/>
          <w:sz w:val="20"/>
          <w:szCs w:val="20"/>
        </w:rPr>
      </w:pPr>
      <w:r w:rsidRPr="00B34BD9">
        <w:rPr>
          <w:rFonts w:ascii="Arial" w:hAnsi="Arial" w:cs="Arial"/>
          <w:sz w:val="20"/>
          <w:szCs w:val="20"/>
        </w:rPr>
        <w:t>Durante la vida de mi socio comenzó a llamar la atención, con armas de destrucción masiva disponibles para muchos, con dos superpotencias en el planeta empezando a alinearse para el Armagedón.  Esto es historia tridimensional; no es esotérico. Con 50.000 armas nucleares apuntándose uno al otro, la Tierra estaba lista y en posición para el Armagedón.</w:t>
      </w:r>
    </w:p>
    <w:p w:rsidR="00BF26F5" w:rsidRPr="00B34BD9" w:rsidRDefault="00BF26F5" w:rsidP="00601660">
      <w:pPr>
        <w:spacing w:after="240"/>
        <w:jc w:val="both"/>
        <w:rPr>
          <w:rFonts w:ascii="Arial" w:hAnsi="Arial" w:cs="Arial"/>
          <w:sz w:val="20"/>
          <w:szCs w:val="20"/>
        </w:rPr>
      </w:pPr>
      <w:r w:rsidRPr="00B34BD9">
        <w:rPr>
          <w:rFonts w:ascii="Arial" w:hAnsi="Arial" w:cs="Arial"/>
          <w:sz w:val="20"/>
          <w:szCs w:val="20"/>
        </w:rPr>
        <w:t>Ahora bien; la profecía estaba aquí. Y ahora saben por qué tiene sentido que el nombre de este lugar se corresponda con el nombre de la profecía. Porque el punto de la discordia que sería la chispa para encender la guerra mundial final serían los problemas en Israel.  Eso sería lo que la desencadenaría. Las obligaciones de los tratados pondrían a Estados Unidos en la defensa, por las obligaciones de tratados de los soviéticos.  Ustedes ya saben cómo es esto; tiras una bomba y las tiras todas. La guerra es así: es muy difícil hacer un guerra a escala limitada. Es hacer la guerra o no hacerla. Es la vida o la muerte.  Y, queridos, están sentados sobre la muerte.  Durante generaciones.</w:t>
      </w:r>
    </w:p>
    <w:p w:rsidR="00BF26F5" w:rsidRPr="00B34BD9" w:rsidRDefault="00BF26F5" w:rsidP="00601660">
      <w:pPr>
        <w:spacing w:after="240"/>
        <w:jc w:val="both"/>
        <w:rPr>
          <w:rFonts w:ascii="Arial" w:hAnsi="Arial" w:cs="Arial"/>
          <w:sz w:val="20"/>
          <w:szCs w:val="20"/>
        </w:rPr>
      </w:pPr>
      <w:r w:rsidRPr="00B34BD9">
        <w:rPr>
          <w:rFonts w:ascii="Arial" w:hAnsi="Arial" w:cs="Arial"/>
          <w:sz w:val="20"/>
          <w:szCs w:val="20"/>
        </w:rPr>
        <w:t>No apaguen este mensaje. No paren de escucharlo.</w:t>
      </w:r>
    </w:p>
    <w:p w:rsidR="00BF26F5" w:rsidRPr="00B34BD9" w:rsidRDefault="00BF26F5" w:rsidP="00601660">
      <w:pPr>
        <w:spacing w:after="240"/>
        <w:jc w:val="both"/>
        <w:rPr>
          <w:rFonts w:ascii="Arial" w:hAnsi="Arial" w:cs="Arial"/>
          <w:sz w:val="20"/>
          <w:szCs w:val="20"/>
        </w:rPr>
      </w:pPr>
      <w:r w:rsidRPr="00B34BD9">
        <w:rPr>
          <w:rFonts w:ascii="Arial" w:hAnsi="Arial" w:cs="Arial"/>
          <w:sz w:val="20"/>
          <w:szCs w:val="20"/>
        </w:rPr>
        <w:t>¿Pueden ver cómo esto tenía sentido?  Los problemas en Israel crearían la guerra final. Y esto es la Zona Cero.  ¿O no? (</w:t>
      </w:r>
      <w:r w:rsidRPr="00B34BD9">
        <w:rPr>
          <w:rFonts w:ascii="Arial" w:hAnsi="Arial" w:cs="Arial"/>
          <w:i/>
          <w:sz w:val="20"/>
          <w:szCs w:val="20"/>
        </w:rPr>
        <w:t>se ríe</w:t>
      </w:r>
      <w:r w:rsidRPr="00B34BD9">
        <w:rPr>
          <w:rFonts w:ascii="Arial" w:hAnsi="Arial" w:cs="Arial"/>
          <w:sz w:val="20"/>
          <w:szCs w:val="20"/>
        </w:rPr>
        <w:t>)</w:t>
      </w:r>
    </w:p>
    <w:p w:rsidR="00BF26F5" w:rsidRPr="00B34BD9" w:rsidRDefault="00BF26F5" w:rsidP="00601660">
      <w:pPr>
        <w:spacing w:after="240"/>
        <w:jc w:val="both"/>
        <w:rPr>
          <w:rFonts w:ascii="Arial" w:hAnsi="Arial" w:cs="Arial"/>
          <w:sz w:val="20"/>
          <w:szCs w:val="20"/>
        </w:rPr>
      </w:pPr>
      <w:r w:rsidRPr="00B34BD9">
        <w:rPr>
          <w:rFonts w:ascii="Arial" w:hAnsi="Arial" w:cs="Arial"/>
          <w:sz w:val="20"/>
          <w:szCs w:val="20"/>
        </w:rPr>
        <w:t>Las enseñanzas de los indígenas del planeta, como así también de Kryon, dicen que la precesión de los equinoccios señalaba un punto de demarcación; un punto de cambio que el planeta nunca había visto antes. La naturaleza humana iba a empezar a crecer; la sabiduría se volvería más común. Empezarían a aparecer soluciones para el odio que ustedes nunca creyeron posibles.  Estas no son palabras de Kryon; provienen de los indígenas del planeta, que han estado en la tierra miles de años antes de Abraham. Esa era la profecía original. Si se lograba pasar el 2012, habría un éxodo de energía, y el éxodo va de la vieja profecía a la nueva.</w:t>
      </w:r>
    </w:p>
    <w:p w:rsidR="00BF26F5" w:rsidRPr="00B34BD9" w:rsidRDefault="00BF26F5" w:rsidP="00601660">
      <w:pPr>
        <w:spacing w:after="240"/>
        <w:jc w:val="both"/>
        <w:rPr>
          <w:rFonts w:ascii="Arial" w:hAnsi="Arial" w:cs="Arial"/>
          <w:sz w:val="20"/>
          <w:szCs w:val="20"/>
        </w:rPr>
      </w:pPr>
      <w:r w:rsidRPr="00B34BD9">
        <w:rPr>
          <w:rFonts w:ascii="Arial" w:hAnsi="Arial" w:cs="Arial"/>
          <w:sz w:val="20"/>
          <w:szCs w:val="20"/>
        </w:rPr>
        <w:t>Salir de una vieja tierra de esclavitud de pensamiento, donde la guerra parecía la única manera de comunicarse de los humanos, yendo a una tierra prometida de nuevo pensamiento, donde la guerra se vería eventualmente como arcaica, fea y nunca como una buena respuesta.  Finalmente la sabiduría del planeta entendería que la guerra engendra guerra. La guerra crea más guerra. La guerra nunca es una solución. Queridos, si alguna guerra de este planeta hubiera sido una solución (</w:t>
      </w:r>
      <w:r w:rsidRPr="00B34BD9">
        <w:rPr>
          <w:rFonts w:ascii="Arial" w:hAnsi="Arial" w:cs="Arial"/>
          <w:i/>
          <w:sz w:val="20"/>
          <w:szCs w:val="20"/>
        </w:rPr>
        <w:t>se ríe</w:t>
      </w:r>
      <w:r w:rsidRPr="00B34BD9">
        <w:rPr>
          <w:rFonts w:ascii="Arial" w:hAnsi="Arial" w:cs="Arial"/>
          <w:sz w:val="20"/>
          <w:szCs w:val="20"/>
        </w:rPr>
        <w:t xml:space="preserve">) ya no tendrían ninguna guerra más.  Y la tienen. </w:t>
      </w:r>
    </w:p>
    <w:p w:rsidR="00BF26F5" w:rsidRPr="00B34BD9" w:rsidRDefault="00BF26F5" w:rsidP="00601660">
      <w:pPr>
        <w:spacing w:after="240"/>
        <w:jc w:val="both"/>
        <w:rPr>
          <w:rFonts w:ascii="Arial" w:hAnsi="Arial" w:cs="Arial"/>
          <w:sz w:val="20"/>
          <w:szCs w:val="20"/>
        </w:rPr>
      </w:pPr>
      <w:r w:rsidRPr="00B34BD9">
        <w:rPr>
          <w:rFonts w:ascii="Arial" w:hAnsi="Arial" w:cs="Arial"/>
          <w:sz w:val="20"/>
          <w:szCs w:val="20"/>
        </w:rPr>
        <w:t>Ahora mismo, lentamente, se están mudando hacia una tierra prometida de nuevo pensamiento. Cuando se levanten de este lugar y finalmente se retiren, quiero que miren atrás un momento.  Quiero que miren hacia atrás un momento y comprendan que ya no es como lo piensan. Tal vez podrían incluso bendecirlo y pensar sobre el Éxodo, porque este lugar lentamente perderá su energía; no será el fin de ninguna cosa; se disipará.</w:t>
      </w:r>
    </w:p>
    <w:p w:rsidR="00BF26F5" w:rsidRPr="00B34BD9" w:rsidRDefault="00BF26F5" w:rsidP="00601660">
      <w:pPr>
        <w:spacing w:after="240"/>
        <w:jc w:val="both"/>
        <w:rPr>
          <w:rFonts w:ascii="Arial" w:hAnsi="Arial" w:cs="Arial"/>
          <w:sz w:val="20"/>
          <w:szCs w:val="20"/>
        </w:rPr>
      </w:pPr>
      <w:r w:rsidRPr="00B34BD9">
        <w:rPr>
          <w:rFonts w:ascii="Arial" w:hAnsi="Arial" w:cs="Arial"/>
          <w:sz w:val="20"/>
          <w:szCs w:val="20"/>
        </w:rPr>
        <w:t>Pero queridos, está sucediendo algo más grande que cualquier clase de profecía vieja.  Si reconocen esto, si realmente están escuchando, si comprenden lo que les estoy contando en este lugar, harán algo que llamamos reconocer: lo creerán. Y cada célula de sus cuerpos podrá levantarse y decir: Ahora sé porqué nací en este tiempo.</w:t>
      </w:r>
    </w:p>
    <w:p w:rsidR="00BF26F5" w:rsidRPr="00B34BD9" w:rsidRDefault="00BF26F5" w:rsidP="00601660">
      <w:pPr>
        <w:spacing w:after="240"/>
        <w:jc w:val="both"/>
        <w:rPr>
          <w:rFonts w:ascii="Arial" w:hAnsi="Arial" w:cs="Arial"/>
          <w:sz w:val="20"/>
          <w:szCs w:val="20"/>
        </w:rPr>
      </w:pPr>
      <w:r w:rsidRPr="00B34BD9">
        <w:rPr>
          <w:rFonts w:ascii="Arial" w:hAnsi="Arial" w:cs="Arial"/>
          <w:sz w:val="20"/>
          <w:szCs w:val="20"/>
        </w:rPr>
        <w:t>Maestros todos: ustedes tienen la sabiduría del amor, la solución; el Éxodo.</w:t>
      </w:r>
    </w:p>
    <w:p w:rsidR="00BF26F5" w:rsidRPr="00B34BD9" w:rsidRDefault="00BF26F5" w:rsidP="00601660">
      <w:pPr>
        <w:spacing w:after="240"/>
        <w:jc w:val="both"/>
        <w:rPr>
          <w:rFonts w:ascii="Arial" w:hAnsi="Arial" w:cs="Arial"/>
          <w:sz w:val="20"/>
          <w:szCs w:val="20"/>
        </w:rPr>
      </w:pPr>
      <w:r w:rsidRPr="00B34BD9">
        <w:rPr>
          <w:rFonts w:ascii="Arial" w:hAnsi="Arial" w:cs="Arial"/>
          <w:sz w:val="20"/>
          <w:szCs w:val="20"/>
        </w:rPr>
        <w:t>Levántense de sus lugares diferentes de como se sentaron, ¿sí? (</w:t>
      </w:r>
      <w:r w:rsidRPr="00B34BD9">
        <w:rPr>
          <w:rFonts w:ascii="Arial" w:hAnsi="Arial" w:cs="Arial"/>
          <w:i/>
          <w:sz w:val="20"/>
          <w:szCs w:val="20"/>
        </w:rPr>
        <w:t>se ríe</w:t>
      </w:r>
      <w:r w:rsidRPr="00B34BD9">
        <w:rPr>
          <w:rFonts w:ascii="Arial" w:hAnsi="Arial" w:cs="Arial"/>
          <w:sz w:val="20"/>
          <w:szCs w:val="20"/>
        </w:rPr>
        <w:t>).</w:t>
      </w:r>
    </w:p>
    <w:p w:rsidR="00BF26F5" w:rsidRPr="00B34BD9" w:rsidRDefault="00BF26F5" w:rsidP="00601660">
      <w:pPr>
        <w:spacing w:after="240"/>
        <w:jc w:val="both"/>
        <w:rPr>
          <w:rFonts w:ascii="Arial" w:hAnsi="Arial" w:cs="Arial"/>
          <w:sz w:val="20"/>
          <w:szCs w:val="20"/>
        </w:rPr>
      </w:pPr>
      <w:r w:rsidRPr="00B34BD9">
        <w:rPr>
          <w:rFonts w:ascii="Arial" w:hAnsi="Arial" w:cs="Arial"/>
          <w:sz w:val="20"/>
          <w:szCs w:val="20"/>
        </w:rPr>
        <w:t>Digan adiós al Armagedón.</w:t>
      </w:r>
    </w:p>
    <w:p w:rsidR="00BF26F5" w:rsidRDefault="00BF26F5" w:rsidP="000C52DA">
      <w:pPr>
        <w:spacing w:after="240"/>
        <w:jc w:val="both"/>
        <w:rPr>
          <w:rFonts w:ascii="Arial" w:hAnsi="Arial" w:cs="Arial"/>
          <w:sz w:val="20"/>
          <w:szCs w:val="20"/>
        </w:rPr>
      </w:pPr>
      <w:r>
        <w:rPr>
          <w:rFonts w:ascii="Arial" w:hAnsi="Arial" w:cs="Arial"/>
          <w:sz w:val="20"/>
          <w:szCs w:val="20"/>
        </w:rPr>
        <w:t>Y así es.</w:t>
      </w:r>
    </w:p>
    <w:p w:rsidR="00BF26F5" w:rsidRDefault="00BF26F5" w:rsidP="000C52DA">
      <w:pPr>
        <w:jc w:val="both"/>
        <w:rPr>
          <w:rFonts w:ascii="Brush Script MT" w:hAnsi="Brush Script MT"/>
          <w:i/>
          <w:iCs/>
          <w:sz w:val="52"/>
          <w:szCs w:val="52"/>
        </w:rPr>
      </w:pPr>
      <w:r>
        <w:rPr>
          <w:rFonts w:ascii="Brush Script MT" w:hAnsi="Brush Script MT"/>
          <w:i/>
          <w:iCs/>
          <w:sz w:val="52"/>
          <w:szCs w:val="52"/>
        </w:rPr>
        <w:t>Kryon</w:t>
      </w:r>
    </w:p>
    <w:p w:rsidR="00BF26F5" w:rsidRDefault="00BF26F5" w:rsidP="000C52DA">
      <w:pPr>
        <w:jc w:val="both"/>
        <w:rPr>
          <w:rFonts w:ascii="Calibri" w:hAnsi="Calibri"/>
          <w:b/>
          <w:bCs/>
          <w:i/>
          <w:iCs/>
          <w:sz w:val="28"/>
          <w:szCs w:val="28"/>
        </w:rPr>
      </w:pPr>
    </w:p>
    <w:p w:rsidR="00BF26F5" w:rsidRPr="00601660" w:rsidRDefault="00BF26F5" w:rsidP="00F56A54">
      <w:pPr>
        <w:spacing w:after="0"/>
        <w:rPr>
          <w:rFonts w:ascii="Arial" w:hAnsi="Arial" w:cs="Arial"/>
          <w:sz w:val="20"/>
          <w:szCs w:val="20"/>
          <w:lang w:val="en-GB"/>
        </w:rPr>
      </w:pPr>
      <w:r>
        <w:rPr>
          <w:rFonts w:ascii="Arial" w:hAnsi="Arial" w:cs="Arial"/>
          <w:sz w:val="20"/>
          <w:szCs w:val="20"/>
        </w:rPr>
        <w:t>© Lee Carroll</w:t>
      </w:r>
      <w:r>
        <w:rPr>
          <w:rFonts w:ascii="Arial" w:hAnsi="Arial" w:cs="Arial"/>
          <w:color w:val="003366"/>
          <w:sz w:val="20"/>
          <w:szCs w:val="20"/>
        </w:rPr>
        <w:t xml:space="preserve"> </w:t>
      </w:r>
      <w:hyperlink r:id="rId5" w:history="1">
        <w:r w:rsidRPr="00601660">
          <w:rPr>
            <w:rStyle w:val="Hyperlink"/>
            <w:rFonts w:ascii="Arial" w:hAnsi="Arial" w:cs="Arial"/>
            <w:color w:val="auto"/>
            <w:sz w:val="20"/>
            <w:szCs w:val="20"/>
            <w:lang w:val="en-GB"/>
          </w:rPr>
          <w:t>http://audio.kryon.com/en/Channel%209.mp3</w:t>
        </w:r>
      </w:hyperlink>
    </w:p>
    <w:p w:rsidR="00BF26F5" w:rsidRDefault="00BF26F5" w:rsidP="000C52DA">
      <w:pPr>
        <w:spacing w:after="0"/>
        <w:rPr>
          <w:rFonts w:ascii="Arial" w:hAnsi="Arial" w:cs="Arial"/>
          <w:sz w:val="20"/>
          <w:szCs w:val="20"/>
          <w:lang w:val="en-GB"/>
        </w:rPr>
      </w:pPr>
      <w:r>
        <w:rPr>
          <w:rFonts w:ascii="Arial" w:hAnsi="Arial" w:cs="Arial"/>
          <w:sz w:val="20"/>
          <w:szCs w:val="20"/>
        </w:rPr>
        <w:t xml:space="preserve">Traducción del Audio: </w:t>
      </w:r>
      <w:r>
        <w:rPr>
          <w:rFonts w:ascii="Arial" w:hAnsi="Arial" w:cs="Arial"/>
          <w:sz w:val="18"/>
          <w:szCs w:val="18"/>
        </w:rPr>
        <w:t>M. Cristina Cáffaro</w:t>
      </w:r>
    </w:p>
    <w:p w:rsidR="00BF26F5" w:rsidRDefault="00BF26F5" w:rsidP="000C52DA">
      <w:pPr>
        <w:spacing w:after="0"/>
        <w:jc w:val="both"/>
        <w:rPr>
          <w:rFonts w:ascii="Arial" w:hAnsi="Arial" w:cs="Arial"/>
          <w:sz w:val="18"/>
          <w:szCs w:val="18"/>
        </w:rPr>
      </w:pPr>
      <w:r>
        <w:rPr>
          <w:rFonts w:ascii="Arial" w:hAnsi="Arial" w:cs="Arial"/>
          <w:sz w:val="18"/>
          <w:szCs w:val="18"/>
        </w:rPr>
        <w:t>[www.traduccionesparaelcamino.blogspot.com.ar]</w:t>
      </w:r>
    </w:p>
    <w:p w:rsidR="00BF26F5" w:rsidRDefault="00BF26F5" w:rsidP="000C52DA">
      <w:pPr>
        <w:spacing w:after="0"/>
        <w:jc w:val="both"/>
        <w:rPr>
          <w:rFonts w:ascii="Arial" w:hAnsi="Arial" w:cs="Arial"/>
          <w:color w:val="003366"/>
          <w:sz w:val="20"/>
          <w:szCs w:val="20"/>
        </w:rPr>
      </w:pPr>
      <w:r>
        <w:rPr>
          <w:rFonts w:ascii="Arial" w:hAnsi="Arial" w:cs="Arial"/>
          <w:sz w:val="20"/>
          <w:szCs w:val="20"/>
        </w:rPr>
        <w:t xml:space="preserve">Sitio autorizado de Kryon por Lee Carroll </w:t>
      </w:r>
      <w:hyperlink r:id="rId6" w:tooltip="http://www.manantialcaduceo.com.ar/libros.htm" w:history="1">
        <w:r>
          <w:rPr>
            <w:rStyle w:val="Hyperlink"/>
            <w:rFonts w:ascii="Arial" w:hAnsi="Arial" w:cs="Arial"/>
            <w:color w:val="003366"/>
            <w:sz w:val="20"/>
            <w:szCs w:val="20"/>
          </w:rPr>
          <w:t>www.manantialcaduceo.com.ar/libros.htm</w:t>
        </w:r>
      </w:hyperlink>
    </w:p>
    <w:p w:rsidR="00BF26F5" w:rsidRDefault="00BF26F5" w:rsidP="000C52DA">
      <w:pPr>
        <w:spacing w:after="0"/>
        <w:jc w:val="both"/>
        <w:rPr>
          <w:rFonts w:ascii="Arial" w:hAnsi="Arial" w:cs="Arial"/>
          <w:sz w:val="20"/>
          <w:szCs w:val="20"/>
        </w:rPr>
      </w:pPr>
    </w:p>
    <w:p w:rsidR="00BF26F5" w:rsidRDefault="00BF26F5" w:rsidP="000C52DA">
      <w:pPr>
        <w:jc w:val="center"/>
        <w:rPr>
          <w:rFonts w:ascii="Arial" w:hAnsi="Arial" w:cs="Arial"/>
          <w:sz w:val="20"/>
          <w:szCs w:val="20"/>
        </w:rPr>
      </w:pPr>
      <w:r>
        <w:rPr>
          <w:rStyle w:val="Emphasis"/>
          <w:rFonts w:ascii="Arial" w:hAnsi="Arial" w:cs="Arial"/>
          <w:sz w:val="20"/>
          <w:szCs w:val="20"/>
        </w:rPr>
        <w:t>Pueden descargar todas las traducciones de las canalizaciones en archivo Word desde el sitio de Kryon</w:t>
      </w:r>
      <w:r>
        <w:rPr>
          <w:rFonts w:ascii="Arial" w:hAnsi="Arial" w:cs="Arial"/>
          <w:sz w:val="20"/>
          <w:szCs w:val="20"/>
        </w:rPr>
        <w:t xml:space="preserve"> </w:t>
      </w:r>
      <w:hyperlink r:id="rId7" w:tgtFrame="_blank" w:tooltip="http://www.manantialcaduceo.com.ar/libros.htm" w:history="1">
        <w:r>
          <w:rPr>
            <w:rStyle w:val="Hyperlink"/>
            <w:rFonts w:ascii="Arial" w:hAnsi="Arial" w:cs="Arial"/>
            <w:i/>
            <w:iCs/>
            <w:color w:val="auto"/>
            <w:sz w:val="20"/>
            <w:szCs w:val="20"/>
          </w:rPr>
          <w:t>http://www.manantialcaduceo.com.ar/libros.htm</w:t>
        </w:r>
      </w:hyperlink>
    </w:p>
    <w:p w:rsidR="00BF26F5" w:rsidRPr="003A79AD" w:rsidRDefault="00BF26F5" w:rsidP="003A79AD">
      <w:pPr>
        <w:jc w:val="center"/>
        <w:rPr>
          <w:rFonts w:ascii="Arial" w:hAnsi="Arial" w:cs="Arial"/>
          <w:sz w:val="20"/>
          <w:szCs w:val="20"/>
        </w:rPr>
      </w:pPr>
    </w:p>
    <w:sectPr w:rsidR="00BF26F5" w:rsidRPr="003A79AD" w:rsidSect="00D973BE">
      <w:pgSz w:w="11907" w:h="16840" w:code="9"/>
      <w:pgMar w:top="1440" w:right="1080" w:bottom="1440" w:left="108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hyphenationZone w:val="425"/>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44B22"/>
    <w:rsid w:val="000016B8"/>
    <w:rsid w:val="000069A2"/>
    <w:rsid w:val="00022910"/>
    <w:rsid w:val="00030F45"/>
    <w:rsid w:val="00044753"/>
    <w:rsid w:val="000465D4"/>
    <w:rsid w:val="00046DE7"/>
    <w:rsid w:val="00065363"/>
    <w:rsid w:val="0007295F"/>
    <w:rsid w:val="00074668"/>
    <w:rsid w:val="00081235"/>
    <w:rsid w:val="0008125D"/>
    <w:rsid w:val="00084E72"/>
    <w:rsid w:val="000904F8"/>
    <w:rsid w:val="00097098"/>
    <w:rsid w:val="000A47A0"/>
    <w:rsid w:val="000B221E"/>
    <w:rsid w:val="000B7532"/>
    <w:rsid w:val="000C4846"/>
    <w:rsid w:val="000C52DA"/>
    <w:rsid w:val="000F0874"/>
    <w:rsid w:val="00116894"/>
    <w:rsid w:val="0012206A"/>
    <w:rsid w:val="00123346"/>
    <w:rsid w:val="001264BE"/>
    <w:rsid w:val="00126D1B"/>
    <w:rsid w:val="00130308"/>
    <w:rsid w:val="0013570E"/>
    <w:rsid w:val="00146577"/>
    <w:rsid w:val="001566B6"/>
    <w:rsid w:val="001754D6"/>
    <w:rsid w:val="00182B8D"/>
    <w:rsid w:val="00190B42"/>
    <w:rsid w:val="00194042"/>
    <w:rsid w:val="00194345"/>
    <w:rsid w:val="001A39AF"/>
    <w:rsid w:val="001C0708"/>
    <w:rsid w:val="001C4000"/>
    <w:rsid w:val="001C6B3B"/>
    <w:rsid w:val="001C6FF1"/>
    <w:rsid w:val="001D03DB"/>
    <w:rsid w:val="001D112C"/>
    <w:rsid w:val="001D1305"/>
    <w:rsid w:val="001E1BF2"/>
    <w:rsid w:val="001E7D14"/>
    <w:rsid w:val="00211F1F"/>
    <w:rsid w:val="002122F5"/>
    <w:rsid w:val="002219B3"/>
    <w:rsid w:val="00226FA4"/>
    <w:rsid w:val="00232CBB"/>
    <w:rsid w:val="0024186D"/>
    <w:rsid w:val="00246895"/>
    <w:rsid w:val="002525A9"/>
    <w:rsid w:val="00271551"/>
    <w:rsid w:val="002767F8"/>
    <w:rsid w:val="00297471"/>
    <w:rsid w:val="002B4601"/>
    <w:rsid w:val="002C09AF"/>
    <w:rsid w:val="002C3ADF"/>
    <w:rsid w:val="002C49C3"/>
    <w:rsid w:val="002D17A3"/>
    <w:rsid w:val="002D2D5B"/>
    <w:rsid w:val="002F0635"/>
    <w:rsid w:val="002F19A9"/>
    <w:rsid w:val="00303FAF"/>
    <w:rsid w:val="0032417D"/>
    <w:rsid w:val="00327855"/>
    <w:rsid w:val="00331C0D"/>
    <w:rsid w:val="00332417"/>
    <w:rsid w:val="00340E7F"/>
    <w:rsid w:val="0034155D"/>
    <w:rsid w:val="00343B96"/>
    <w:rsid w:val="00350754"/>
    <w:rsid w:val="003556CE"/>
    <w:rsid w:val="003611D5"/>
    <w:rsid w:val="00371BFB"/>
    <w:rsid w:val="00374968"/>
    <w:rsid w:val="0037578D"/>
    <w:rsid w:val="00383995"/>
    <w:rsid w:val="0038778E"/>
    <w:rsid w:val="00392DAE"/>
    <w:rsid w:val="003A79AD"/>
    <w:rsid w:val="003C0042"/>
    <w:rsid w:val="003C2226"/>
    <w:rsid w:val="003C4B16"/>
    <w:rsid w:val="003C552B"/>
    <w:rsid w:val="003D1AD4"/>
    <w:rsid w:val="003D1DB8"/>
    <w:rsid w:val="003D60C0"/>
    <w:rsid w:val="003E6F3E"/>
    <w:rsid w:val="003F2F57"/>
    <w:rsid w:val="00414706"/>
    <w:rsid w:val="004317FD"/>
    <w:rsid w:val="00434550"/>
    <w:rsid w:val="0044374C"/>
    <w:rsid w:val="00444742"/>
    <w:rsid w:val="00450A99"/>
    <w:rsid w:val="00452399"/>
    <w:rsid w:val="0045357E"/>
    <w:rsid w:val="004634B5"/>
    <w:rsid w:val="00464B13"/>
    <w:rsid w:val="004650CD"/>
    <w:rsid w:val="00466524"/>
    <w:rsid w:val="00484959"/>
    <w:rsid w:val="00494F8B"/>
    <w:rsid w:val="00497130"/>
    <w:rsid w:val="0049731D"/>
    <w:rsid w:val="004A33B3"/>
    <w:rsid w:val="004B05CB"/>
    <w:rsid w:val="004B6346"/>
    <w:rsid w:val="004C271C"/>
    <w:rsid w:val="004C275C"/>
    <w:rsid w:val="004D3F7E"/>
    <w:rsid w:val="004D5A4A"/>
    <w:rsid w:val="004E3F90"/>
    <w:rsid w:val="004E7C70"/>
    <w:rsid w:val="004F5DAD"/>
    <w:rsid w:val="004F7DA5"/>
    <w:rsid w:val="00507EE4"/>
    <w:rsid w:val="005130EE"/>
    <w:rsid w:val="00514904"/>
    <w:rsid w:val="005259B9"/>
    <w:rsid w:val="005457CF"/>
    <w:rsid w:val="0054661C"/>
    <w:rsid w:val="00547448"/>
    <w:rsid w:val="00556EA1"/>
    <w:rsid w:val="005575EF"/>
    <w:rsid w:val="00562785"/>
    <w:rsid w:val="005628E0"/>
    <w:rsid w:val="00565FD9"/>
    <w:rsid w:val="00573A68"/>
    <w:rsid w:val="005772D9"/>
    <w:rsid w:val="00594ABF"/>
    <w:rsid w:val="005A6DE9"/>
    <w:rsid w:val="005C34BB"/>
    <w:rsid w:val="005D4C89"/>
    <w:rsid w:val="005D721D"/>
    <w:rsid w:val="005E3296"/>
    <w:rsid w:val="005E3D5F"/>
    <w:rsid w:val="005E4EDB"/>
    <w:rsid w:val="005E5C43"/>
    <w:rsid w:val="00601660"/>
    <w:rsid w:val="0060229F"/>
    <w:rsid w:val="00610AC0"/>
    <w:rsid w:val="006161E8"/>
    <w:rsid w:val="006202A0"/>
    <w:rsid w:val="006308D3"/>
    <w:rsid w:val="00660864"/>
    <w:rsid w:val="00662C81"/>
    <w:rsid w:val="00664854"/>
    <w:rsid w:val="00672292"/>
    <w:rsid w:val="006735D0"/>
    <w:rsid w:val="00675168"/>
    <w:rsid w:val="00684C19"/>
    <w:rsid w:val="006A2B61"/>
    <w:rsid w:val="006C3166"/>
    <w:rsid w:val="006D2286"/>
    <w:rsid w:val="006E56A2"/>
    <w:rsid w:val="006F02B8"/>
    <w:rsid w:val="006F0859"/>
    <w:rsid w:val="006F14D5"/>
    <w:rsid w:val="007065BA"/>
    <w:rsid w:val="00710E95"/>
    <w:rsid w:val="00712FC2"/>
    <w:rsid w:val="0073124B"/>
    <w:rsid w:val="007550DB"/>
    <w:rsid w:val="007607AA"/>
    <w:rsid w:val="007621DC"/>
    <w:rsid w:val="00766B3F"/>
    <w:rsid w:val="00776C16"/>
    <w:rsid w:val="00781BE0"/>
    <w:rsid w:val="00782A04"/>
    <w:rsid w:val="00784614"/>
    <w:rsid w:val="00790D7E"/>
    <w:rsid w:val="0079193B"/>
    <w:rsid w:val="007959FC"/>
    <w:rsid w:val="007A2E6A"/>
    <w:rsid w:val="007B54E0"/>
    <w:rsid w:val="007B5768"/>
    <w:rsid w:val="007B79E7"/>
    <w:rsid w:val="007B7C83"/>
    <w:rsid w:val="007C1030"/>
    <w:rsid w:val="007C24EB"/>
    <w:rsid w:val="007C73C9"/>
    <w:rsid w:val="007D5779"/>
    <w:rsid w:val="007E290A"/>
    <w:rsid w:val="007F0FF2"/>
    <w:rsid w:val="007F1AC6"/>
    <w:rsid w:val="007F71D7"/>
    <w:rsid w:val="00801CE9"/>
    <w:rsid w:val="008064EE"/>
    <w:rsid w:val="00807916"/>
    <w:rsid w:val="008114B8"/>
    <w:rsid w:val="008218E6"/>
    <w:rsid w:val="00844B22"/>
    <w:rsid w:val="0085660C"/>
    <w:rsid w:val="00856DBE"/>
    <w:rsid w:val="00860995"/>
    <w:rsid w:val="008720FC"/>
    <w:rsid w:val="008722DE"/>
    <w:rsid w:val="00887F5C"/>
    <w:rsid w:val="00891326"/>
    <w:rsid w:val="00892B17"/>
    <w:rsid w:val="00895D0D"/>
    <w:rsid w:val="008A6C6A"/>
    <w:rsid w:val="008B7904"/>
    <w:rsid w:val="008C77FD"/>
    <w:rsid w:val="008D11D6"/>
    <w:rsid w:val="008D1990"/>
    <w:rsid w:val="008D7885"/>
    <w:rsid w:val="008E0920"/>
    <w:rsid w:val="008E3EB9"/>
    <w:rsid w:val="008F3A6D"/>
    <w:rsid w:val="008F772E"/>
    <w:rsid w:val="00902D41"/>
    <w:rsid w:val="00912A96"/>
    <w:rsid w:val="00921997"/>
    <w:rsid w:val="009242F1"/>
    <w:rsid w:val="00925319"/>
    <w:rsid w:val="00937CE2"/>
    <w:rsid w:val="009406AF"/>
    <w:rsid w:val="0094384E"/>
    <w:rsid w:val="00947C25"/>
    <w:rsid w:val="00957282"/>
    <w:rsid w:val="009614BC"/>
    <w:rsid w:val="0096619C"/>
    <w:rsid w:val="009700FD"/>
    <w:rsid w:val="0097256B"/>
    <w:rsid w:val="00972DC4"/>
    <w:rsid w:val="00975E64"/>
    <w:rsid w:val="009769F0"/>
    <w:rsid w:val="009774E0"/>
    <w:rsid w:val="00981A53"/>
    <w:rsid w:val="00986E27"/>
    <w:rsid w:val="00993D0C"/>
    <w:rsid w:val="0099566E"/>
    <w:rsid w:val="00997B09"/>
    <w:rsid w:val="009B07CD"/>
    <w:rsid w:val="009B099F"/>
    <w:rsid w:val="009B0C02"/>
    <w:rsid w:val="009B4272"/>
    <w:rsid w:val="009E6AF8"/>
    <w:rsid w:val="009E77CA"/>
    <w:rsid w:val="00A01D6F"/>
    <w:rsid w:val="00A07BCE"/>
    <w:rsid w:val="00A12244"/>
    <w:rsid w:val="00A15586"/>
    <w:rsid w:val="00A15738"/>
    <w:rsid w:val="00A22957"/>
    <w:rsid w:val="00A34D40"/>
    <w:rsid w:val="00A35D07"/>
    <w:rsid w:val="00A63BBE"/>
    <w:rsid w:val="00A74C7C"/>
    <w:rsid w:val="00A74C92"/>
    <w:rsid w:val="00A77C76"/>
    <w:rsid w:val="00A97EC0"/>
    <w:rsid w:val="00AB141D"/>
    <w:rsid w:val="00AB4255"/>
    <w:rsid w:val="00AD04CA"/>
    <w:rsid w:val="00AD231C"/>
    <w:rsid w:val="00AD5A6A"/>
    <w:rsid w:val="00AD72CD"/>
    <w:rsid w:val="00AD7548"/>
    <w:rsid w:val="00AE6FD8"/>
    <w:rsid w:val="00AF1EEA"/>
    <w:rsid w:val="00AF303D"/>
    <w:rsid w:val="00AF3551"/>
    <w:rsid w:val="00B035C5"/>
    <w:rsid w:val="00B14419"/>
    <w:rsid w:val="00B174E2"/>
    <w:rsid w:val="00B34BD9"/>
    <w:rsid w:val="00B52ECA"/>
    <w:rsid w:val="00B53148"/>
    <w:rsid w:val="00B53D77"/>
    <w:rsid w:val="00B5558B"/>
    <w:rsid w:val="00B62280"/>
    <w:rsid w:val="00B6236A"/>
    <w:rsid w:val="00B62B58"/>
    <w:rsid w:val="00B9038F"/>
    <w:rsid w:val="00B90B45"/>
    <w:rsid w:val="00BA43F1"/>
    <w:rsid w:val="00BA6C14"/>
    <w:rsid w:val="00BA7FA2"/>
    <w:rsid w:val="00BB005C"/>
    <w:rsid w:val="00BB360E"/>
    <w:rsid w:val="00BC07D9"/>
    <w:rsid w:val="00BD6761"/>
    <w:rsid w:val="00BF118D"/>
    <w:rsid w:val="00BF26F5"/>
    <w:rsid w:val="00C010D3"/>
    <w:rsid w:val="00C0252F"/>
    <w:rsid w:val="00C121FB"/>
    <w:rsid w:val="00C15430"/>
    <w:rsid w:val="00C27ED7"/>
    <w:rsid w:val="00C3052B"/>
    <w:rsid w:val="00C308FC"/>
    <w:rsid w:val="00C33917"/>
    <w:rsid w:val="00C43491"/>
    <w:rsid w:val="00C62196"/>
    <w:rsid w:val="00C6498C"/>
    <w:rsid w:val="00C906DA"/>
    <w:rsid w:val="00C93537"/>
    <w:rsid w:val="00C93AA5"/>
    <w:rsid w:val="00C94E12"/>
    <w:rsid w:val="00CB1950"/>
    <w:rsid w:val="00CB7078"/>
    <w:rsid w:val="00CC0DCF"/>
    <w:rsid w:val="00CC3A5B"/>
    <w:rsid w:val="00CC3E13"/>
    <w:rsid w:val="00CC5EE9"/>
    <w:rsid w:val="00CF2E6C"/>
    <w:rsid w:val="00D2394A"/>
    <w:rsid w:val="00D33F45"/>
    <w:rsid w:val="00D42676"/>
    <w:rsid w:val="00D4397D"/>
    <w:rsid w:val="00D67A4E"/>
    <w:rsid w:val="00D8708F"/>
    <w:rsid w:val="00D973BE"/>
    <w:rsid w:val="00DA3D5D"/>
    <w:rsid w:val="00DA7972"/>
    <w:rsid w:val="00DB007E"/>
    <w:rsid w:val="00DB3287"/>
    <w:rsid w:val="00DC6FBB"/>
    <w:rsid w:val="00DD0255"/>
    <w:rsid w:val="00DD1F2D"/>
    <w:rsid w:val="00DD66FA"/>
    <w:rsid w:val="00DE0D14"/>
    <w:rsid w:val="00DE1170"/>
    <w:rsid w:val="00DE58BC"/>
    <w:rsid w:val="00DF1B3D"/>
    <w:rsid w:val="00E0574B"/>
    <w:rsid w:val="00E1298D"/>
    <w:rsid w:val="00E32B84"/>
    <w:rsid w:val="00E330AC"/>
    <w:rsid w:val="00E33CBB"/>
    <w:rsid w:val="00E36D56"/>
    <w:rsid w:val="00E46D49"/>
    <w:rsid w:val="00E5259E"/>
    <w:rsid w:val="00E7159B"/>
    <w:rsid w:val="00E7691F"/>
    <w:rsid w:val="00E8597F"/>
    <w:rsid w:val="00E86A17"/>
    <w:rsid w:val="00EC4EDD"/>
    <w:rsid w:val="00ED03AB"/>
    <w:rsid w:val="00EE1A5A"/>
    <w:rsid w:val="00EE2611"/>
    <w:rsid w:val="00EF055E"/>
    <w:rsid w:val="00EF510F"/>
    <w:rsid w:val="00F10598"/>
    <w:rsid w:val="00F12098"/>
    <w:rsid w:val="00F15D51"/>
    <w:rsid w:val="00F20411"/>
    <w:rsid w:val="00F30181"/>
    <w:rsid w:val="00F31D14"/>
    <w:rsid w:val="00F329B7"/>
    <w:rsid w:val="00F36898"/>
    <w:rsid w:val="00F4050A"/>
    <w:rsid w:val="00F5147C"/>
    <w:rsid w:val="00F53CF4"/>
    <w:rsid w:val="00F56A54"/>
    <w:rsid w:val="00F57A9F"/>
    <w:rsid w:val="00F9299A"/>
    <w:rsid w:val="00F94846"/>
    <w:rsid w:val="00F95DD2"/>
    <w:rsid w:val="00FA7EC4"/>
    <w:rsid w:val="00FA7F87"/>
    <w:rsid w:val="00FB15AA"/>
    <w:rsid w:val="00FC3224"/>
    <w:rsid w:val="00FC32C3"/>
    <w:rsid w:val="00FC7BB9"/>
    <w:rsid w:val="00FD5C09"/>
    <w:rsid w:val="00FE1372"/>
    <w:rsid w:val="00FF1241"/>
    <w:rsid w:val="00FF25C2"/>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0E7F"/>
    <w:pPr>
      <w:spacing w:after="120"/>
    </w:pPr>
    <w:rPr>
      <w:sz w:val="24"/>
      <w:szCs w:val="24"/>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190B42"/>
    <w:rPr>
      <w:rFonts w:cs="Times New Roman"/>
      <w:color w:val="0000FF"/>
      <w:u w:val="single"/>
    </w:rPr>
  </w:style>
  <w:style w:type="paragraph" w:styleId="NoSpacing">
    <w:name w:val="No Spacing"/>
    <w:uiPriority w:val="99"/>
    <w:qFormat/>
    <w:rsid w:val="00E1298D"/>
    <w:rPr>
      <w:rFonts w:ascii="Calibri" w:hAnsi="Calibri"/>
      <w:lang w:eastAsia="en-US"/>
    </w:rPr>
  </w:style>
  <w:style w:type="character" w:styleId="Emphasis">
    <w:name w:val="Emphasis"/>
    <w:basedOn w:val="DefaultParagraphFont"/>
    <w:uiPriority w:val="99"/>
    <w:qFormat/>
    <w:locked/>
    <w:rsid w:val="00E8597F"/>
    <w:rPr>
      <w:rFonts w:ascii="Times New Roman" w:hAnsi="Times New Roman" w:cs="Times New Roman"/>
      <w:i/>
      <w:iCs/>
    </w:rPr>
  </w:style>
  <w:style w:type="character" w:styleId="FollowedHyperlink">
    <w:name w:val="FollowedHyperlink"/>
    <w:basedOn w:val="DefaultParagraphFont"/>
    <w:uiPriority w:val="99"/>
    <w:rsid w:val="001D1305"/>
    <w:rPr>
      <w:rFonts w:cs="Times New Roman"/>
      <w:color w:val="800080"/>
      <w:u w:val="single"/>
    </w:rPr>
  </w:style>
  <w:style w:type="paragraph" w:customStyle="1" w:styleId="nospacing0">
    <w:name w:val="nospacing"/>
    <w:basedOn w:val="Normal"/>
    <w:uiPriority w:val="99"/>
    <w:rsid w:val="00340E7F"/>
    <w:pPr>
      <w:spacing w:after="0"/>
    </w:pPr>
    <w:rPr>
      <w:rFonts w:ascii="Calibri" w:hAnsi="Calibri"/>
      <w:sz w:val="22"/>
      <w:szCs w:val="22"/>
      <w:lang w:val="es-ES" w:eastAsia="es-ES"/>
    </w:rPr>
  </w:style>
  <w:style w:type="paragraph" w:customStyle="1" w:styleId="nospacing00">
    <w:name w:val="nospacing0"/>
    <w:basedOn w:val="Normal"/>
    <w:uiPriority w:val="99"/>
    <w:rsid w:val="000C4846"/>
    <w:pPr>
      <w:spacing w:after="0"/>
    </w:pPr>
    <w:rPr>
      <w:rFonts w:ascii="Calibri" w:hAnsi="Calibri"/>
      <w:sz w:val="22"/>
      <w:szCs w:val="22"/>
      <w:lang w:val="es-ES" w:eastAsia="es-ES"/>
    </w:rPr>
  </w:style>
</w:styles>
</file>

<file path=word/webSettings.xml><?xml version="1.0" encoding="utf-8"?>
<w:webSettings xmlns:r="http://schemas.openxmlformats.org/officeDocument/2006/relationships" xmlns:w="http://schemas.openxmlformats.org/wordprocessingml/2006/main">
  <w:divs>
    <w:div w:id="1509829042">
      <w:marLeft w:val="0"/>
      <w:marRight w:val="0"/>
      <w:marTop w:val="0"/>
      <w:marBottom w:val="0"/>
      <w:divBdr>
        <w:top w:val="none" w:sz="0" w:space="0" w:color="auto"/>
        <w:left w:val="none" w:sz="0" w:space="0" w:color="auto"/>
        <w:bottom w:val="none" w:sz="0" w:space="0" w:color="auto"/>
        <w:right w:val="none" w:sz="0" w:space="0" w:color="auto"/>
      </w:divBdr>
    </w:div>
    <w:div w:id="1509829051">
      <w:marLeft w:val="0"/>
      <w:marRight w:val="0"/>
      <w:marTop w:val="0"/>
      <w:marBottom w:val="0"/>
      <w:divBdr>
        <w:top w:val="none" w:sz="0" w:space="0" w:color="auto"/>
        <w:left w:val="none" w:sz="0" w:space="0" w:color="auto"/>
        <w:bottom w:val="none" w:sz="0" w:space="0" w:color="auto"/>
        <w:right w:val="none" w:sz="0" w:space="0" w:color="auto"/>
      </w:divBdr>
    </w:div>
    <w:div w:id="1509829054">
      <w:marLeft w:val="0"/>
      <w:marRight w:val="0"/>
      <w:marTop w:val="0"/>
      <w:marBottom w:val="0"/>
      <w:divBdr>
        <w:top w:val="none" w:sz="0" w:space="0" w:color="auto"/>
        <w:left w:val="none" w:sz="0" w:space="0" w:color="auto"/>
        <w:bottom w:val="none" w:sz="0" w:space="0" w:color="auto"/>
        <w:right w:val="none" w:sz="0" w:space="0" w:color="auto"/>
      </w:divBdr>
      <w:divsChild>
        <w:div w:id="1509829066">
          <w:marLeft w:val="0"/>
          <w:marRight w:val="0"/>
          <w:marTop w:val="0"/>
          <w:marBottom w:val="0"/>
          <w:divBdr>
            <w:top w:val="none" w:sz="0" w:space="0" w:color="auto"/>
            <w:left w:val="none" w:sz="0" w:space="0" w:color="auto"/>
            <w:bottom w:val="none" w:sz="0" w:space="0" w:color="auto"/>
            <w:right w:val="none" w:sz="0" w:space="0" w:color="auto"/>
          </w:divBdr>
          <w:divsChild>
            <w:div w:id="1509829061">
              <w:marLeft w:val="0"/>
              <w:marRight w:val="0"/>
              <w:marTop w:val="0"/>
              <w:marBottom w:val="0"/>
              <w:divBdr>
                <w:top w:val="none" w:sz="0" w:space="0" w:color="auto"/>
                <w:left w:val="none" w:sz="0" w:space="0" w:color="auto"/>
                <w:bottom w:val="none" w:sz="0" w:space="0" w:color="auto"/>
                <w:right w:val="none" w:sz="0" w:space="0" w:color="auto"/>
              </w:divBdr>
              <w:divsChild>
                <w:div w:id="1509829063">
                  <w:marLeft w:val="0"/>
                  <w:marRight w:val="0"/>
                  <w:marTop w:val="0"/>
                  <w:marBottom w:val="0"/>
                  <w:divBdr>
                    <w:top w:val="none" w:sz="0" w:space="0" w:color="auto"/>
                    <w:left w:val="none" w:sz="0" w:space="0" w:color="auto"/>
                    <w:bottom w:val="none" w:sz="0" w:space="0" w:color="auto"/>
                    <w:right w:val="none" w:sz="0" w:space="0" w:color="auto"/>
                  </w:divBdr>
                  <w:divsChild>
                    <w:div w:id="1509829056">
                      <w:marLeft w:val="0"/>
                      <w:marRight w:val="0"/>
                      <w:marTop w:val="0"/>
                      <w:marBottom w:val="0"/>
                      <w:divBdr>
                        <w:top w:val="none" w:sz="0" w:space="0" w:color="auto"/>
                        <w:left w:val="none" w:sz="0" w:space="0" w:color="auto"/>
                        <w:bottom w:val="none" w:sz="0" w:space="0" w:color="auto"/>
                        <w:right w:val="none" w:sz="0" w:space="0" w:color="auto"/>
                      </w:divBdr>
                      <w:divsChild>
                        <w:div w:id="1509829043">
                          <w:marLeft w:val="0"/>
                          <w:marRight w:val="0"/>
                          <w:marTop w:val="0"/>
                          <w:marBottom w:val="240"/>
                          <w:divBdr>
                            <w:top w:val="none" w:sz="0" w:space="0" w:color="auto"/>
                            <w:left w:val="none" w:sz="0" w:space="0" w:color="auto"/>
                            <w:bottom w:val="none" w:sz="0" w:space="0" w:color="auto"/>
                            <w:right w:val="none" w:sz="0" w:space="0" w:color="auto"/>
                          </w:divBdr>
                        </w:div>
                        <w:div w:id="1509829044">
                          <w:marLeft w:val="0"/>
                          <w:marRight w:val="0"/>
                          <w:marTop w:val="0"/>
                          <w:marBottom w:val="240"/>
                          <w:divBdr>
                            <w:top w:val="none" w:sz="0" w:space="0" w:color="auto"/>
                            <w:left w:val="none" w:sz="0" w:space="0" w:color="auto"/>
                            <w:bottom w:val="none" w:sz="0" w:space="0" w:color="auto"/>
                            <w:right w:val="none" w:sz="0" w:space="0" w:color="auto"/>
                          </w:divBdr>
                        </w:div>
                        <w:div w:id="1509829045">
                          <w:marLeft w:val="0"/>
                          <w:marRight w:val="0"/>
                          <w:marTop w:val="0"/>
                          <w:marBottom w:val="240"/>
                          <w:divBdr>
                            <w:top w:val="none" w:sz="0" w:space="0" w:color="auto"/>
                            <w:left w:val="none" w:sz="0" w:space="0" w:color="auto"/>
                            <w:bottom w:val="none" w:sz="0" w:space="0" w:color="auto"/>
                            <w:right w:val="none" w:sz="0" w:space="0" w:color="auto"/>
                          </w:divBdr>
                        </w:div>
                        <w:div w:id="1509829046">
                          <w:marLeft w:val="0"/>
                          <w:marRight w:val="0"/>
                          <w:marTop w:val="0"/>
                          <w:marBottom w:val="240"/>
                          <w:divBdr>
                            <w:top w:val="none" w:sz="0" w:space="0" w:color="auto"/>
                            <w:left w:val="none" w:sz="0" w:space="0" w:color="auto"/>
                            <w:bottom w:val="none" w:sz="0" w:space="0" w:color="auto"/>
                            <w:right w:val="none" w:sz="0" w:space="0" w:color="auto"/>
                          </w:divBdr>
                        </w:div>
                        <w:div w:id="1509829047">
                          <w:marLeft w:val="0"/>
                          <w:marRight w:val="0"/>
                          <w:marTop w:val="0"/>
                          <w:marBottom w:val="240"/>
                          <w:divBdr>
                            <w:top w:val="none" w:sz="0" w:space="0" w:color="auto"/>
                            <w:left w:val="none" w:sz="0" w:space="0" w:color="auto"/>
                            <w:bottom w:val="none" w:sz="0" w:space="0" w:color="auto"/>
                            <w:right w:val="none" w:sz="0" w:space="0" w:color="auto"/>
                          </w:divBdr>
                        </w:div>
                        <w:div w:id="1509829048">
                          <w:marLeft w:val="0"/>
                          <w:marRight w:val="0"/>
                          <w:marTop w:val="0"/>
                          <w:marBottom w:val="240"/>
                          <w:divBdr>
                            <w:top w:val="none" w:sz="0" w:space="0" w:color="auto"/>
                            <w:left w:val="none" w:sz="0" w:space="0" w:color="auto"/>
                            <w:bottom w:val="none" w:sz="0" w:space="0" w:color="auto"/>
                            <w:right w:val="none" w:sz="0" w:space="0" w:color="auto"/>
                          </w:divBdr>
                        </w:div>
                        <w:div w:id="1509829049">
                          <w:marLeft w:val="0"/>
                          <w:marRight w:val="0"/>
                          <w:marTop w:val="0"/>
                          <w:marBottom w:val="240"/>
                          <w:divBdr>
                            <w:top w:val="none" w:sz="0" w:space="0" w:color="auto"/>
                            <w:left w:val="none" w:sz="0" w:space="0" w:color="auto"/>
                            <w:bottom w:val="none" w:sz="0" w:space="0" w:color="auto"/>
                            <w:right w:val="none" w:sz="0" w:space="0" w:color="auto"/>
                          </w:divBdr>
                        </w:div>
                        <w:div w:id="1509829050">
                          <w:marLeft w:val="0"/>
                          <w:marRight w:val="0"/>
                          <w:marTop w:val="0"/>
                          <w:marBottom w:val="240"/>
                          <w:divBdr>
                            <w:top w:val="none" w:sz="0" w:space="0" w:color="auto"/>
                            <w:left w:val="none" w:sz="0" w:space="0" w:color="auto"/>
                            <w:bottom w:val="none" w:sz="0" w:space="0" w:color="auto"/>
                            <w:right w:val="none" w:sz="0" w:space="0" w:color="auto"/>
                          </w:divBdr>
                        </w:div>
                        <w:div w:id="1509829052">
                          <w:marLeft w:val="0"/>
                          <w:marRight w:val="0"/>
                          <w:marTop w:val="0"/>
                          <w:marBottom w:val="240"/>
                          <w:divBdr>
                            <w:top w:val="none" w:sz="0" w:space="0" w:color="auto"/>
                            <w:left w:val="none" w:sz="0" w:space="0" w:color="auto"/>
                            <w:bottom w:val="none" w:sz="0" w:space="0" w:color="auto"/>
                            <w:right w:val="none" w:sz="0" w:space="0" w:color="auto"/>
                          </w:divBdr>
                        </w:div>
                        <w:div w:id="1509829053">
                          <w:marLeft w:val="0"/>
                          <w:marRight w:val="0"/>
                          <w:marTop w:val="0"/>
                          <w:marBottom w:val="240"/>
                          <w:divBdr>
                            <w:top w:val="none" w:sz="0" w:space="0" w:color="auto"/>
                            <w:left w:val="none" w:sz="0" w:space="0" w:color="auto"/>
                            <w:bottom w:val="none" w:sz="0" w:space="0" w:color="auto"/>
                            <w:right w:val="none" w:sz="0" w:space="0" w:color="auto"/>
                          </w:divBdr>
                        </w:div>
                        <w:div w:id="1509829055">
                          <w:marLeft w:val="0"/>
                          <w:marRight w:val="0"/>
                          <w:marTop w:val="0"/>
                          <w:marBottom w:val="240"/>
                          <w:divBdr>
                            <w:top w:val="none" w:sz="0" w:space="0" w:color="auto"/>
                            <w:left w:val="none" w:sz="0" w:space="0" w:color="auto"/>
                            <w:bottom w:val="none" w:sz="0" w:space="0" w:color="auto"/>
                            <w:right w:val="none" w:sz="0" w:space="0" w:color="auto"/>
                          </w:divBdr>
                        </w:div>
                        <w:div w:id="1509829057">
                          <w:marLeft w:val="0"/>
                          <w:marRight w:val="0"/>
                          <w:marTop w:val="0"/>
                          <w:marBottom w:val="240"/>
                          <w:divBdr>
                            <w:top w:val="none" w:sz="0" w:space="0" w:color="auto"/>
                            <w:left w:val="none" w:sz="0" w:space="0" w:color="auto"/>
                            <w:bottom w:val="none" w:sz="0" w:space="0" w:color="auto"/>
                            <w:right w:val="none" w:sz="0" w:space="0" w:color="auto"/>
                          </w:divBdr>
                        </w:div>
                        <w:div w:id="1509829058">
                          <w:marLeft w:val="0"/>
                          <w:marRight w:val="0"/>
                          <w:marTop w:val="0"/>
                          <w:marBottom w:val="240"/>
                          <w:divBdr>
                            <w:top w:val="none" w:sz="0" w:space="0" w:color="auto"/>
                            <w:left w:val="none" w:sz="0" w:space="0" w:color="auto"/>
                            <w:bottom w:val="none" w:sz="0" w:space="0" w:color="auto"/>
                            <w:right w:val="none" w:sz="0" w:space="0" w:color="auto"/>
                          </w:divBdr>
                        </w:div>
                        <w:div w:id="1509829059">
                          <w:marLeft w:val="0"/>
                          <w:marRight w:val="0"/>
                          <w:marTop w:val="0"/>
                          <w:marBottom w:val="240"/>
                          <w:divBdr>
                            <w:top w:val="none" w:sz="0" w:space="0" w:color="auto"/>
                            <w:left w:val="none" w:sz="0" w:space="0" w:color="auto"/>
                            <w:bottom w:val="none" w:sz="0" w:space="0" w:color="auto"/>
                            <w:right w:val="none" w:sz="0" w:space="0" w:color="auto"/>
                          </w:divBdr>
                        </w:div>
                        <w:div w:id="1509829060">
                          <w:marLeft w:val="0"/>
                          <w:marRight w:val="0"/>
                          <w:marTop w:val="0"/>
                          <w:marBottom w:val="240"/>
                          <w:divBdr>
                            <w:top w:val="none" w:sz="0" w:space="0" w:color="auto"/>
                            <w:left w:val="none" w:sz="0" w:space="0" w:color="auto"/>
                            <w:bottom w:val="none" w:sz="0" w:space="0" w:color="auto"/>
                            <w:right w:val="none" w:sz="0" w:space="0" w:color="auto"/>
                          </w:divBdr>
                        </w:div>
                        <w:div w:id="1509829062">
                          <w:marLeft w:val="0"/>
                          <w:marRight w:val="0"/>
                          <w:marTop w:val="0"/>
                          <w:marBottom w:val="240"/>
                          <w:divBdr>
                            <w:top w:val="none" w:sz="0" w:space="0" w:color="auto"/>
                            <w:left w:val="none" w:sz="0" w:space="0" w:color="auto"/>
                            <w:bottom w:val="none" w:sz="0" w:space="0" w:color="auto"/>
                            <w:right w:val="none" w:sz="0" w:space="0" w:color="auto"/>
                          </w:divBdr>
                        </w:div>
                        <w:div w:id="1509829064">
                          <w:marLeft w:val="0"/>
                          <w:marRight w:val="0"/>
                          <w:marTop w:val="0"/>
                          <w:marBottom w:val="240"/>
                          <w:divBdr>
                            <w:top w:val="none" w:sz="0" w:space="0" w:color="auto"/>
                            <w:left w:val="none" w:sz="0" w:space="0" w:color="auto"/>
                            <w:bottom w:val="none" w:sz="0" w:space="0" w:color="auto"/>
                            <w:right w:val="none" w:sz="0" w:space="0" w:color="auto"/>
                          </w:divBdr>
                        </w:div>
                        <w:div w:id="1509829065">
                          <w:marLeft w:val="0"/>
                          <w:marRight w:val="0"/>
                          <w:marTop w:val="0"/>
                          <w:marBottom w:val="240"/>
                          <w:divBdr>
                            <w:top w:val="none" w:sz="0" w:space="0" w:color="auto"/>
                            <w:left w:val="none" w:sz="0" w:space="0" w:color="auto"/>
                            <w:bottom w:val="none" w:sz="0" w:space="0" w:color="auto"/>
                            <w:right w:val="none" w:sz="0" w:space="0" w:color="auto"/>
                          </w:divBdr>
                        </w:div>
                        <w:div w:id="1509829067">
                          <w:marLeft w:val="0"/>
                          <w:marRight w:val="0"/>
                          <w:marTop w:val="0"/>
                          <w:marBottom w:val="240"/>
                          <w:divBdr>
                            <w:top w:val="none" w:sz="0" w:space="0" w:color="auto"/>
                            <w:left w:val="none" w:sz="0" w:space="0" w:color="auto"/>
                            <w:bottom w:val="none" w:sz="0" w:space="0" w:color="auto"/>
                            <w:right w:val="none" w:sz="0" w:space="0" w:color="auto"/>
                          </w:divBdr>
                        </w:div>
                        <w:div w:id="1509829068">
                          <w:marLeft w:val="0"/>
                          <w:marRight w:val="0"/>
                          <w:marTop w:val="0"/>
                          <w:marBottom w:val="240"/>
                          <w:divBdr>
                            <w:top w:val="none" w:sz="0" w:space="0" w:color="auto"/>
                            <w:left w:val="none" w:sz="0" w:space="0" w:color="auto"/>
                            <w:bottom w:val="none" w:sz="0" w:space="0" w:color="auto"/>
                            <w:right w:val="none" w:sz="0" w:space="0" w:color="auto"/>
                          </w:divBdr>
                        </w:div>
                        <w:div w:id="1509829069">
                          <w:marLeft w:val="0"/>
                          <w:marRight w:val="0"/>
                          <w:marTop w:val="0"/>
                          <w:marBottom w:val="240"/>
                          <w:divBdr>
                            <w:top w:val="none" w:sz="0" w:space="0" w:color="auto"/>
                            <w:left w:val="none" w:sz="0" w:space="0" w:color="auto"/>
                            <w:bottom w:val="none" w:sz="0" w:space="0" w:color="auto"/>
                            <w:right w:val="none" w:sz="0" w:space="0" w:color="auto"/>
                          </w:divBdr>
                        </w:div>
                        <w:div w:id="1509829070">
                          <w:marLeft w:val="0"/>
                          <w:marRight w:val="0"/>
                          <w:marTop w:val="0"/>
                          <w:marBottom w:val="240"/>
                          <w:divBdr>
                            <w:top w:val="none" w:sz="0" w:space="0" w:color="auto"/>
                            <w:left w:val="none" w:sz="0" w:space="0" w:color="auto"/>
                            <w:bottom w:val="none" w:sz="0" w:space="0" w:color="auto"/>
                            <w:right w:val="none" w:sz="0" w:space="0" w:color="auto"/>
                          </w:divBdr>
                        </w:div>
                        <w:div w:id="1509829071">
                          <w:marLeft w:val="0"/>
                          <w:marRight w:val="0"/>
                          <w:marTop w:val="0"/>
                          <w:marBottom w:val="240"/>
                          <w:divBdr>
                            <w:top w:val="none" w:sz="0" w:space="0" w:color="auto"/>
                            <w:left w:val="none" w:sz="0" w:space="0" w:color="auto"/>
                            <w:bottom w:val="none" w:sz="0" w:space="0" w:color="auto"/>
                            <w:right w:val="none" w:sz="0" w:space="0" w:color="auto"/>
                          </w:divBdr>
                        </w:div>
                        <w:div w:id="1509829072">
                          <w:marLeft w:val="0"/>
                          <w:marRight w:val="0"/>
                          <w:marTop w:val="0"/>
                          <w:marBottom w:val="240"/>
                          <w:divBdr>
                            <w:top w:val="none" w:sz="0" w:space="0" w:color="auto"/>
                            <w:left w:val="none" w:sz="0" w:space="0" w:color="auto"/>
                            <w:bottom w:val="none" w:sz="0" w:space="0" w:color="auto"/>
                            <w:right w:val="none" w:sz="0" w:space="0" w:color="auto"/>
                          </w:divBdr>
                        </w:div>
                        <w:div w:id="1509829073">
                          <w:marLeft w:val="0"/>
                          <w:marRight w:val="0"/>
                          <w:marTop w:val="0"/>
                          <w:marBottom w:val="240"/>
                          <w:divBdr>
                            <w:top w:val="none" w:sz="0" w:space="0" w:color="auto"/>
                            <w:left w:val="none" w:sz="0" w:space="0" w:color="auto"/>
                            <w:bottom w:val="none" w:sz="0" w:space="0" w:color="auto"/>
                            <w:right w:val="none" w:sz="0" w:space="0" w:color="auto"/>
                          </w:divBdr>
                        </w:div>
                        <w:div w:id="1509829074">
                          <w:marLeft w:val="0"/>
                          <w:marRight w:val="0"/>
                          <w:marTop w:val="0"/>
                          <w:marBottom w:val="240"/>
                          <w:divBdr>
                            <w:top w:val="none" w:sz="0" w:space="0" w:color="auto"/>
                            <w:left w:val="none" w:sz="0" w:space="0" w:color="auto"/>
                            <w:bottom w:val="none" w:sz="0" w:space="0" w:color="auto"/>
                            <w:right w:val="none" w:sz="0" w:space="0" w:color="auto"/>
                          </w:divBdr>
                        </w:div>
                        <w:div w:id="1509829075">
                          <w:marLeft w:val="0"/>
                          <w:marRight w:val="0"/>
                          <w:marTop w:val="0"/>
                          <w:marBottom w:val="240"/>
                          <w:divBdr>
                            <w:top w:val="none" w:sz="0" w:space="0" w:color="auto"/>
                            <w:left w:val="none" w:sz="0" w:space="0" w:color="auto"/>
                            <w:bottom w:val="none" w:sz="0" w:space="0" w:color="auto"/>
                            <w:right w:val="none" w:sz="0" w:space="0" w:color="auto"/>
                          </w:divBdr>
                        </w:div>
                        <w:div w:id="150982907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509829077">
      <w:marLeft w:val="0"/>
      <w:marRight w:val="0"/>
      <w:marTop w:val="0"/>
      <w:marBottom w:val="0"/>
      <w:divBdr>
        <w:top w:val="none" w:sz="0" w:space="0" w:color="auto"/>
        <w:left w:val="none" w:sz="0" w:space="0" w:color="auto"/>
        <w:bottom w:val="none" w:sz="0" w:space="0" w:color="auto"/>
        <w:right w:val="none" w:sz="0" w:space="0" w:color="auto"/>
      </w:divBdr>
    </w:div>
    <w:div w:id="1509829078">
      <w:marLeft w:val="0"/>
      <w:marRight w:val="0"/>
      <w:marTop w:val="0"/>
      <w:marBottom w:val="0"/>
      <w:divBdr>
        <w:top w:val="none" w:sz="0" w:space="0" w:color="auto"/>
        <w:left w:val="none" w:sz="0" w:space="0" w:color="auto"/>
        <w:bottom w:val="none" w:sz="0" w:space="0" w:color="auto"/>
        <w:right w:val="none" w:sz="0" w:space="0" w:color="auto"/>
      </w:divBdr>
    </w:div>
    <w:div w:id="1509829079">
      <w:marLeft w:val="0"/>
      <w:marRight w:val="0"/>
      <w:marTop w:val="0"/>
      <w:marBottom w:val="0"/>
      <w:divBdr>
        <w:top w:val="none" w:sz="0" w:space="0" w:color="auto"/>
        <w:left w:val="none" w:sz="0" w:space="0" w:color="auto"/>
        <w:bottom w:val="none" w:sz="0" w:space="0" w:color="auto"/>
        <w:right w:val="none" w:sz="0" w:space="0" w:color="auto"/>
      </w:divBdr>
      <w:divsChild>
        <w:div w:id="1509829082">
          <w:marLeft w:val="0"/>
          <w:marRight w:val="0"/>
          <w:marTop w:val="0"/>
          <w:marBottom w:val="0"/>
          <w:divBdr>
            <w:top w:val="none" w:sz="0" w:space="0" w:color="auto"/>
            <w:left w:val="none" w:sz="0" w:space="0" w:color="auto"/>
            <w:bottom w:val="none" w:sz="0" w:space="0" w:color="auto"/>
            <w:right w:val="none" w:sz="0" w:space="0" w:color="auto"/>
          </w:divBdr>
        </w:div>
      </w:divsChild>
    </w:div>
    <w:div w:id="1509829081">
      <w:marLeft w:val="0"/>
      <w:marRight w:val="0"/>
      <w:marTop w:val="0"/>
      <w:marBottom w:val="0"/>
      <w:divBdr>
        <w:top w:val="none" w:sz="0" w:space="0" w:color="auto"/>
        <w:left w:val="none" w:sz="0" w:space="0" w:color="auto"/>
        <w:bottom w:val="none" w:sz="0" w:space="0" w:color="auto"/>
        <w:right w:val="none" w:sz="0" w:space="0" w:color="auto"/>
      </w:divBdr>
      <w:divsChild>
        <w:div w:id="1509829080">
          <w:marLeft w:val="0"/>
          <w:marRight w:val="0"/>
          <w:marTop w:val="0"/>
          <w:marBottom w:val="0"/>
          <w:divBdr>
            <w:top w:val="none" w:sz="0" w:space="0" w:color="auto"/>
            <w:left w:val="none" w:sz="0" w:space="0" w:color="auto"/>
            <w:bottom w:val="none" w:sz="0" w:space="0" w:color="auto"/>
            <w:right w:val="none" w:sz="0" w:space="0" w:color="auto"/>
          </w:divBdr>
        </w:div>
      </w:divsChild>
    </w:div>
    <w:div w:id="1509829084">
      <w:marLeft w:val="0"/>
      <w:marRight w:val="0"/>
      <w:marTop w:val="0"/>
      <w:marBottom w:val="0"/>
      <w:divBdr>
        <w:top w:val="none" w:sz="0" w:space="0" w:color="auto"/>
        <w:left w:val="none" w:sz="0" w:space="0" w:color="auto"/>
        <w:bottom w:val="none" w:sz="0" w:space="0" w:color="auto"/>
        <w:right w:val="none" w:sz="0" w:space="0" w:color="auto"/>
      </w:divBdr>
    </w:div>
    <w:div w:id="1509829086">
      <w:marLeft w:val="0"/>
      <w:marRight w:val="0"/>
      <w:marTop w:val="0"/>
      <w:marBottom w:val="0"/>
      <w:divBdr>
        <w:top w:val="none" w:sz="0" w:space="0" w:color="auto"/>
        <w:left w:val="none" w:sz="0" w:space="0" w:color="auto"/>
        <w:bottom w:val="none" w:sz="0" w:space="0" w:color="auto"/>
        <w:right w:val="none" w:sz="0" w:space="0" w:color="auto"/>
      </w:divBdr>
      <w:divsChild>
        <w:div w:id="1509829087">
          <w:marLeft w:val="0"/>
          <w:marRight w:val="0"/>
          <w:marTop w:val="0"/>
          <w:marBottom w:val="0"/>
          <w:divBdr>
            <w:top w:val="none" w:sz="0" w:space="0" w:color="auto"/>
            <w:left w:val="none" w:sz="0" w:space="0" w:color="auto"/>
            <w:bottom w:val="none" w:sz="0" w:space="0" w:color="auto"/>
            <w:right w:val="none" w:sz="0" w:space="0" w:color="auto"/>
          </w:divBdr>
          <w:divsChild>
            <w:div w:id="1509829085">
              <w:marLeft w:val="0"/>
              <w:marRight w:val="0"/>
              <w:marTop w:val="0"/>
              <w:marBottom w:val="0"/>
              <w:divBdr>
                <w:top w:val="none" w:sz="0" w:space="0" w:color="auto"/>
                <w:left w:val="none" w:sz="0" w:space="0" w:color="auto"/>
                <w:bottom w:val="none" w:sz="0" w:space="0" w:color="auto"/>
                <w:right w:val="none" w:sz="0" w:space="0" w:color="auto"/>
              </w:divBdr>
              <w:divsChild>
                <w:div w:id="1509829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9829088">
      <w:marLeft w:val="0"/>
      <w:marRight w:val="0"/>
      <w:marTop w:val="0"/>
      <w:marBottom w:val="0"/>
      <w:divBdr>
        <w:top w:val="none" w:sz="0" w:space="0" w:color="auto"/>
        <w:left w:val="none" w:sz="0" w:space="0" w:color="auto"/>
        <w:bottom w:val="none" w:sz="0" w:space="0" w:color="auto"/>
        <w:right w:val="none" w:sz="0" w:space="0" w:color="auto"/>
      </w:divBdr>
    </w:div>
    <w:div w:id="1509829089">
      <w:marLeft w:val="0"/>
      <w:marRight w:val="0"/>
      <w:marTop w:val="0"/>
      <w:marBottom w:val="0"/>
      <w:divBdr>
        <w:top w:val="none" w:sz="0" w:space="0" w:color="auto"/>
        <w:left w:val="none" w:sz="0" w:space="0" w:color="auto"/>
        <w:bottom w:val="none" w:sz="0" w:space="0" w:color="auto"/>
        <w:right w:val="none" w:sz="0" w:space="0" w:color="auto"/>
      </w:divBdr>
    </w:div>
    <w:div w:id="1509829090">
      <w:marLeft w:val="0"/>
      <w:marRight w:val="0"/>
      <w:marTop w:val="0"/>
      <w:marBottom w:val="0"/>
      <w:divBdr>
        <w:top w:val="none" w:sz="0" w:space="0" w:color="auto"/>
        <w:left w:val="none" w:sz="0" w:space="0" w:color="auto"/>
        <w:bottom w:val="none" w:sz="0" w:space="0" w:color="auto"/>
        <w:right w:val="none" w:sz="0" w:space="0" w:color="auto"/>
      </w:divBdr>
    </w:div>
    <w:div w:id="1509829091">
      <w:marLeft w:val="0"/>
      <w:marRight w:val="0"/>
      <w:marTop w:val="0"/>
      <w:marBottom w:val="0"/>
      <w:divBdr>
        <w:top w:val="none" w:sz="0" w:space="0" w:color="auto"/>
        <w:left w:val="none" w:sz="0" w:space="0" w:color="auto"/>
        <w:bottom w:val="none" w:sz="0" w:space="0" w:color="auto"/>
        <w:right w:val="none" w:sz="0" w:space="0" w:color="auto"/>
      </w:divBdr>
    </w:div>
    <w:div w:id="1509829092">
      <w:marLeft w:val="0"/>
      <w:marRight w:val="0"/>
      <w:marTop w:val="0"/>
      <w:marBottom w:val="0"/>
      <w:divBdr>
        <w:top w:val="none" w:sz="0" w:space="0" w:color="auto"/>
        <w:left w:val="none" w:sz="0" w:space="0" w:color="auto"/>
        <w:bottom w:val="none" w:sz="0" w:space="0" w:color="auto"/>
        <w:right w:val="none" w:sz="0" w:space="0" w:color="auto"/>
      </w:divBdr>
    </w:div>
    <w:div w:id="1509829099">
      <w:marLeft w:val="0"/>
      <w:marRight w:val="0"/>
      <w:marTop w:val="0"/>
      <w:marBottom w:val="0"/>
      <w:divBdr>
        <w:top w:val="none" w:sz="0" w:space="0" w:color="auto"/>
        <w:left w:val="none" w:sz="0" w:space="0" w:color="auto"/>
        <w:bottom w:val="none" w:sz="0" w:space="0" w:color="auto"/>
        <w:right w:val="none" w:sz="0" w:space="0" w:color="auto"/>
      </w:divBdr>
      <w:divsChild>
        <w:div w:id="1509829093">
          <w:marLeft w:val="0"/>
          <w:marRight w:val="0"/>
          <w:marTop w:val="0"/>
          <w:marBottom w:val="0"/>
          <w:divBdr>
            <w:top w:val="none" w:sz="0" w:space="0" w:color="auto"/>
            <w:left w:val="none" w:sz="0" w:space="0" w:color="auto"/>
            <w:bottom w:val="none" w:sz="0" w:space="0" w:color="auto"/>
            <w:right w:val="none" w:sz="0" w:space="0" w:color="auto"/>
          </w:divBdr>
        </w:div>
        <w:div w:id="1509829094">
          <w:marLeft w:val="0"/>
          <w:marRight w:val="0"/>
          <w:marTop w:val="0"/>
          <w:marBottom w:val="0"/>
          <w:divBdr>
            <w:top w:val="none" w:sz="0" w:space="0" w:color="auto"/>
            <w:left w:val="none" w:sz="0" w:space="0" w:color="auto"/>
            <w:bottom w:val="none" w:sz="0" w:space="0" w:color="auto"/>
            <w:right w:val="none" w:sz="0" w:space="0" w:color="auto"/>
          </w:divBdr>
        </w:div>
        <w:div w:id="1509829095">
          <w:marLeft w:val="0"/>
          <w:marRight w:val="0"/>
          <w:marTop w:val="0"/>
          <w:marBottom w:val="0"/>
          <w:divBdr>
            <w:top w:val="none" w:sz="0" w:space="0" w:color="auto"/>
            <w:left w:val="none" w:sz="0" w:space="0" w:color="auto"/>
            <w:bottom w:val="none" w:sz="0" w:space="0" w:color="auto"/>
            <w:right w:val="none" w:sz="0" w:space="0" w:color="auto"/>
          </w:divBdr>
        </w:div>
        <w:div w:id="1509829096">
          <w:marLeft w:val="0"/>
          <w:marRight w:val="0"/>
          <w:marTop w:val="0"/>
          <w:marBottom w:val="0"/>
          <w:divBdr>
            <w:top w:val="none" w:sz="0" w:space="0" w:color="auto"/>
            <w:left w:val="none" w:sz="0" w:space="0" w:color="auto"/>
            <w:bottom w:val="none" w:sz="0" w:space="0" w:color="auto"/>
            <w:right w:val="none" w:sz="0" w:space="0" w:color="auto"/>
          </w:divBdr>
        </w:div>
        <w:div w:id="1509829097">
          <w:marLeft w:val="0"/>
          <w:marRight w:val="0"/>
          <w:marTop w:val="0"/>
          <w:marBottom w:val="0"/>
          <w:divBdr>
            <w:top w:val="none" w:sz="0" w:space="0" w:color="auto"/>
            <w:left w:val="none" w:sz="0" w:space="0" w:color="auto"/>
            <w:bottom w:val="none" w:sz="0" w:space="0" w:color="auto"/>
            <w:right w:val="none" w:sz="0" w:space="0" w:color="auto"/>
          </w:divBdr>
        </w:div>
        <w:div w:id="1509829098">
          <w:marLeft w:val="0"/>
          <w:marRight w:val="0"/>
          <w:marTop w:val="0"/>
          <w:marBottom w:val="0"/>
          <w:divBdr>
            <w:top w:val="none" w:sz="0" w:space="0" w:color="auto"/>
            <w:left w:val="none" w:sz="0" w:space="0" w:color="auto"/>
            <w:bottom w:val="none" w:sz="0" w:space="0" w:color="auto"/>
            <w:right w:val="none" w:sz="0" w:space="0" w:color="auto"/>
          </w:divBdr>
        </w:div>
        <w:div w:id="1509829103">
          <w:marLeft w:val="0"/>
          <w:marRight w:val="0"/>
          <w:marTop w:val="0"/>
          <w:marBottom w:val="0"/>
          <w:divBdr>
            <w:top w:val="none" w:sz="0" w:space="0" w:color="auto"/>
            <w:left w:val="none" w:sz="0" w:space="0" w:color="auto"/>
            <w:bottom w:val="none" w:sz="0" w:space="0" w:color="auto"/>
            <w:right w:val="none" w:sz="0" w:space="0" w:color="auto"/>
          </w:divBdr>
        </w:div>
        <w:div w:id="1509829104">
          <w:marLeft w:val="0"/>
          <w:marRight w:val="0"/>
          <w:marTop w:val="0"/>
          <w:marBottom w:val="0"/>
          <w:divBdr>
            <w:top w:val="none" w:sz="0" w:space="0" w:color="auto"/>
            <w:left w:val="none" w:sz="0" w:space="0" w:color="auto"/>
            <w:bottom w:val="none" w:sz="0" w:space="0" w:color="auto"/>
            <w:right w:val="none" w:sz="0" w:space="0" w:color="auto"/>
          </w:divBdr>
        </w:div>
        <w:div w:id="1509829105">
          <w:marLeft w:val="0"/>
          <w:marRight w:val="0"/>
          <w:marTop w:val="0"/>
          <w:marBottom w:val="0"/>
          <w:divBdr>
            <w:top w:val="none" w:sz="0" w:space="0" w:color="auto"/>
            <w:left w:val="none" w:sz="0" w:space="0" w:color="auto"/>
            <w:bottom w:val="none" w:sz="0" w:space="0" w:color="auto"/>
            <w:right w:val="none" w:sz="0" w:space="0" w:color="auto"/>
          </w:divBdr>
        </w:div>
        <w:div w:id="1509829107">
          <w:marLeft w:val="0"/>
          <w:marRight w:val="0"/>
          <w:marTop w:val="0"/>
          <w:marBottom w:val="0"/>
          <w:divBdr>
            <w:top w:val="none" w:sz="0" w:space="0" w:color="auto"/>
            <w:left w:val="none" w:sz="0" w:space="0" w:color="auto"/>
            <w:bottom w:val="none" w:sz="0" w:space="0" w:color="auto"/>
            <w:right w:val="none" w:sz="0" w:space="0" w:color="auto"/>
          </w:divBdr>
        </w:div>
        <w:div w:id="1509829112">
          <w:marLeft w:val="0"/>
          <w:marRight w:val="0"/>
          <w:marTop w:val="0"/>
          <w:marBottom w:val="0"/>
          <w:divBdr>
            <w:top w:val="none" w:sz="0" w:space="0" w:color="auto"/>
            <w:left w:val="none" w:sz="0" w:space="0" w:color="auto"/>
            <w:bottom w:val="none" w:sz="0" w:space="0" w:color="auto"/>
            <w:right w:val="none" w:sz="0" w:space="0" w:color="auto"/>
          </w:divBdr>
        </w:div>
        <w:div w:id="1509829113">
          <w:marLeft w:val="0"/>
          <w:marRight w:val="0"/>
          <w:marTop w:val="0"/>
          <w:marBottom w:val="0"/>
          <w:divBdr>
            <w:top w:val="none" w:sz="0" w:space="0" w:color="auto"/>
            <w:left w:val="none" w:sz="0" w:space="0" w:color="auto"/>
            <w:bottom w:val="none" w:sz="0" w:space="0" w:color="auto"/>
            <w:right w:val="none" w:sz="0" w:space="0" w:color="auto"/>
          </w:divBdr>
        </w:div>
        <w:div w:id="1509829114">
          <w:marLeft w:val="0"/>
          <w:marRight w:val="0"/>
          <w:marTop w:val="0"/>
          <w:marBottom w:val="0"/>
          <w:divBdr>
            <w:top w:val="none" w:sz="0" w:space="0" w:color="auto"/>
            <w:left w:val="none" w:sz="0" w:space="0" w:color="auto"/>
            <w:bottom w:val="none" w:sz="0" w:space="0" w:color="auto"/>
            <w:right w:val="none" w:sz="0" w:space="0" w:color="auto"/>
          </w:divBdr>
        </w:div>
        <w:div w:id="1509829115">
          <w:marLeft w:val="0"/>
          <w:marRight w:val="0"/>
          <w:marTop w:val="0"/>
          <w:marBottom w:val="0"/>
          <w:divBdr>
            <w:top w:val="none" w:sz="0" w:space="0" w:color="auto"/>
            <w:left w:val="none" w:sz="0" w:space="0" w:color="auto"/>
            <w:bottom w:val="none" w:sz="0" w:space="0" w:color="auto"/>
            <w:right w:val="none" w:sz="0" w:space="0" w:color="auto"/>
          </w:divBdr>
        </w:div>
        <w:div w:id="1509829116">
          <w:marLeft w:val="0"/>
          <w:marRight w:val="0"/>
          <w:marTop w:val="0"/>
          <w:marBottom w:val="0"/>
          <w:divBdr>
            <w:top w:val="none" w:sz="0" w:space="0" w:color="auto"/>
            <w:left w:val="none" w:sz="0" w:space="0" w:color="auto"/>
            <w:bottom w:val="none" w:sz="0" w:space="0" w:color="auto"/>
            <w:right w:val="none" w:sz="0" w:space="0" w:color="auto"/>
          </w:divBdr>
        </w:div>
        <w:div w:id="1509829117">
          <w:marLeft w:val="0"/>
          <w:marRight w:val="0"/>
          <w:marTop w:val="0"/>
          <w:marBottom w:val="0"/>
          <w:divBdr>
            <w:top w:val="none" w:sz="0" w:space="0" w:color="auto"/>
            <w:left w:val="none" w:sz="0" w:space="0" w:color="auto"/>
            <w:bottom w:val="none" w:sz="0" w:space="0" w:color="auto"/>
            <w:right w:val="none" w:sz="0" w:space="0" w:color="auto"/>
          </w:divBdr>
        </w:div>
        <w:div w:id="1509829118">
          <w:marLeft w:val="0"/>
          <w:marRight w:val="0"/>
          <w:marTop w:val="0"/>
          <w:marBottom w:val="0"/>
          <w:divBdr>
            <w:top w:val="none" w:sz="0" w:space="0" w:color="auto"/>
            <w:left w:val="none" w:sz="0" w:space="0" w:color="auto"/>
            <w:bottom w:val="none" w:sz="0" w:space="0" w:color="auto"/>
            <w:right w:val="none" w:sz="0" w:space="0" w:color="auto"/>
          </w:divBdr>
        </w:div>
        <w:div w:id="1509829120">
          <w:marLeft w:val="0"/>
          <w:marRight w:val="0"/>
          <w:marTop w:val="0"/>
          <w:marBottom w:val="0"/>
          <w:divBdr>
            <w:top w:val="none" w:sz="0" w:space="0" w:color="auto"/>
            <w:left w:val="none" w:sz="0" w:space="0" w:color="auto"/>
            <w:bottom w:val="none" w:sz="0" w:space="0" w:color="auto"/>
            <w:right w:val="none" w:sz="0" w:space="0" w:color="auto"/>
          </w:divBdr>
        </w:div>
        <w:div w:id="1509829121">
          <w:marLeft w:val="0"/>
          <w:marRight w:val="0"/>
          <w:marTop w:val="0"/>
          <w:marBottom w:val="0"/>
          <w:divBdr>
            <w:top w:val="none" w:sz="0" w:space="0" w:color="auto"/>
            <w:left w:val="none" w:sz="0" w:space="0" w:color="auto"/>
            <w:bottom w:val="none" w:sz="0" w:space="0" w:color="auto"/>
            <w:right w:val="none" w:sz="0" w:space="0" w:color="auto"/>
          </w:divBdr>
        </w:div>
        <w:div w:id="1509829124">
          <w:marLeft w:val="0"/>
          <w:marRight w:val="0"/>
          <w:marTop w:val="0"/>
          <w:marBottom w:val="0"/>
          <w:divBdr>
            <w:top w:val="none" w:sz="0" w:space="0" w:color="auto"/>
            <w:left w:val="none" w:sz="0" w:space="0" w:color="auto"/>
            <w:bottom w:val="none" w:sz="0" w:space="0" w:color="auto"/>
            <w:right w:val="none" w:sz="0" w:space="0" w:color="auto"/>
          </w:divBdr>
        </w:div>
        <w:div w:id="1509829126">
          <w:marLeft w:val="0"/>
          <w:marRight w:val="0"/>
          <w:marTop w:val="0"/>
          <w:marBottom w:val="0"/>
          <w:divBdr>
            <w:top w:val="none" w:sz="0" w:space="0" w:color="auto"/>
            <w:left w:val="none" w:sz="0" w:space="0" w:color="auto"/>
            <w:bottom w:val="none" w:sz="0" w:space="0" w:color="auto"/>
            <w:right w:val="none" w:sz="0" w:space="0" w:color="auto"/>
          </w:divBdr>
        </w:div>
        <w:div w:id="1509829129">
          <w:marLeft w:val="0"/>
          <w:marRight w:val="0"/>
          <w:marTop w:val="0"/>
          <w:marBottom w:val="0"/>
          <w:divBdr>
            <w:top w:val="none" w:sz="0" w:space="0" w:color="auto"/>
            <w:left w:val="none" w:sz="0" w:space="0" w:color="auto"/>
            <w:bottom w:val="none" w:sz="0" w:space="0" w:color="auto"/>
            <w:right w:val="none" w:sz="0" w:space="0" w:color="auto"/>
          </w:divBdr>
        </w:div>
        <w:div w:id="1509829131">
          <w:marLeft w:val="0"/>
          <w:marRight w:val="0"/>
          <w:marTop w:val="0"/>
          <w:marBottom w:val="0"/>
          <w:divBdr>
            <w:top w:val="none" w:sz="0" w:space="0" w:color="auto"/>
            <w:left w:val="none" w:sz="0" w:space="0" w:color="auto"/>
            <w:bottom w:val="none" w:sz="0" w:space="0" w:color="auto"/>
            <w:right w:val="none" w:sz="0" w:space="0" w:color="auto"/>
          </w:divBdr>
        </w:div>
        <w:div w:id="1509829133">
          <w:marLeft w:val="0"/>
          <w:marRight w:val="0"/>
          <w:marTop w:val="0"/>
          <w:marBottom w:val="0"/>
          <w:divBdr>
            <w:top w:val="none" w:sz="0" w:space="0" w:color="auto"/>
            <w:left w:val="none" w:sz="0" w:space="0" w:color="auto"/>
            <w:bottom w:val="none" w:sz="0" w:space="0" w:color="auto"/>
            <w:right w:val="none" w:sz="0" w:space="0" w:color="auto"/>
          </w:divBdr>
        </w:div>
        <w:div w:id="1509829136">
          <w:marLeft w:val="0"/>
          <w:marRight w:val="0"/>
          <w:marTop w:val="0"/>
          <w:marBottom w:val="0"/>
          <w:divBdr>
            <w:top w:val="none" w:sz="0" w:space="0" w:color="auto"/>
            <w:left w:val="none" w:sz="0" w:space="0" w:color="auto"/>
            <w:bottom w:val="none" w:sz="0" w:space="0" w:color="auto"/>
            <w:right w:val="none" w:sz="0" w:space="0" w:color="auto"/>
          </w:divBdr>
        </w:div>
        <w:div w:id="1509829138">
          <w:marLeft w:val="0"/>
          <w:marRight w:val="0"/>
          <w:marTop w:val="0"/>
          <w:marBottom w:val="0"/>
          <w:divBdr>
            <w:top w:val="none" w:sz="0" w:space="0" w:color="auto"/>
            <w:left w:val="none" w:sz="0" w:space="0" w:color="auto"/>
            <w:bottom w:val="none" w:sz="0" w:space="0" w:color="auto"/>
            <w:right w:val="none" w:sz="0" w:space="0" w:color="auto"/>
          </w:divBdr>
        </w:div>
        <w:div w:id="1509829140">
          <w:marLeft w:val="0"/>
          <w:marRight w:val="0"/>
          <w:marTop w:val="0"/>
          <w:marBottom w:val="0"/>
          <w:divBdr>
            <w:top w:val="none" w:sz="0" w:space="0" w:color="auto"/>
            <w:left w:val="none" w:sz="0" w:space="0" w:color="auto"/>
            <w:bottom w:val="none" w:sz="0" w:space="0" w:color="auto"/>
            <w:right w:val="none" w:sz="0" w:space="0" w:color="auto"/>
          </w:divBdr>
        </w:div>
        <w:div w:id="1509829141">
          <w:marLeft w:val="0"/>
          <w:marRight w:val="0"/>
          <w:marTop w:val="0"/>
          <w:marBottom w:val="0"/>
          <w:divBdr>
            <w:top w:val="none" w:sz="0" w:space="0" w:color="auto"/>
            <w:left w:val="none" w:sz="0" w:space="0" w:color="auto"/>
            <w:bottom w:val="none" w:sz="0" w:space="0" w:color="auto"/>
            <w:right w:val="none" w:sz="0" w:space="0" w:color="auto"/>
          </w:divBdr>
        </w:div>
        <w:div w:id="1509829143">
          <w:marLeft w:val="0"/>
          <w:marRight w:val="0"/>
          <w:marTop w:val="0"/>
          <w:marBottom w:val="0"/>
          <w:divBdr>
            <w:top w:val="none" w:sz="0" w:space="0" w:color="auto"/>
            <w:left w:val="none" w:sz="0" w:space="0" w:color="auto"/>
            <w:bottom w:val="none" w:sz="0" w:space="0" w:color="auto"/>
            <w:right w:val="none" w:sz="0" w:space="0" w:color="auto"/>
          </w:divBdr>
        </w:div>
        <w:div w:id="1509829144">
          <w:marLeft w:val="0"/>
          <w:marRight w:val="0"/>
          <w:marTop w:val="0"/>
          <w:marBottom w:val="0"/>
          <w:divBdr>
            <w:top w:val="none" w:sz="0" w:space="0" w:color="auto"/>
            <w:left w:val="none" w:sz="0" w:space="0" w:color="auto"/>
            <w:bottom w:val="none" w:sz="0" w:space="0" w:color="auto"/>
            <w:right w:val="none" w:sz="0" w:space="0" w:color="auto"/>
          </w:divBdr>
        </w:div>
        <w:div w:id="1509829147">
          <w:marLeft w:val="0"/>
          <w:marRight w:val="0"/>
          <w:marTop w:val="0"/>
          <w:marBottom w:val="0"/>
          <w:divBdr>
            <w:top w:val="none" w:sz="0" w:space="0" w:color="auto"/>
            <w:left w:val="none" w:sz="0" w:space="0" w:color="auto"/>
            <w:bottom w:val="none" w:sz="0" w:space="0" w:color="auto"/>
            <w:right w:val="none" w:sz="0" w:space="0" w:color="auto"/>
          </w:divBdr>
        </w:div>
        <w:div w:id="1509829148">
          <w:marLeft w:val="0"/>
          <w:marRight w:val="0"/>
          <w:marTop w:val="0"/>
          <w:marBottom w:val="0"/>
          <w:divBdr>
            <w:top w:val="none" w:sz="0" w:space="0" w:color="auto"/>
            <w:left w:val="none" w:sz="0" w:space="0" w:color="auto"/>
            <w:bottom w:val="none" w:sz="0" w:space="0" w:color="auto"/>
            <w:right w:val="none" w:sz="0" w:space="0" w:color="auto"/>
          </w:divBdr>
        </w:div>
        <w:div w:id="1509829149">
          <w:marLeft w:val="0"/>
          <w:marRight w:val="0"/>
          <w:marTop w:val="0"/>
          <w:marBottom w:val="0"/>
          <w:divBdr>
            <w:top w:val="none" w:sz="0" w:space="0" w:color="auto"/>
            <w:left w:val="none" w:sz="0" w:space="0" w:color="auto"/>
            <w:bottom w:val="none" w:sz="0" w:space="0" w:color="auto"/>
            <w:right w:val="none" w:sz="0" w:space="0" w:color="auto"/>
          </w:divBdr>
        </w:div>
        <w:div w:id="1509829150">
          <w:marLeft w:val="0"/>
          <w:marRight w:val="0"/>
          <w:marTop w:val="0"/>
          <w:marBottom w:val="0"/>
          <w:divBdr>
            <w:top w:val="none" w:sz="0" w:space="0" w:color="auto"/>
            <w:left w:val="none" w:sz="0" w:space="0" w:color="auto"/>
            <w:bottom w:val="none" w:sz="0" w:space="0" w:color="auto"/>
            <w:right w:val="none" w:sz="0" w:space="0" w:color="auto"/>
          </w:divBdr>
        </w:div>
        <w:div w:id="1509829151">
          <w:marLeft w:val="0"/>
          <w:marRight w:val="0"/>
          <w:marTop w:val="0"/>
          <w:marBottom w:val="0"/>
          <w:divBdr>
            <w:top w:val="none" w:sz="0" w:space="0" w:color="auto"/>
            <w:left w:val="none" w:sz="0" w:space="0" w:color="auto"/>
            <w:bottom w:val="none" w:sz="0" w:space="0" w:color="auto"/>
            <w:right w:val="none" w:sz="0" w:space="0" w:color="auto"/>
          </w:divBdr>
        </w:div>
        <w:div w:id="1509829152">
          <w:marLeft w:val="0"/>
          <w:marRight w:val="0"/>
          <w:marTop w:val="0"/>
          <w:marBottom w:val="0"/>
          <w:divBdr>
            <w:top w:val="none" w:sz="0" w:space="0" w:color="auto"/>
            <w:left w:val="none" w:sz="0" w:space="0" w:color="auto"/>
            <w:bottom w:val="none" w:sz="0" w:space="0" w:color="auto"/>
            <w:right w:val="none" w:sz="0" w:space="0" w:color="auto"/>
          </w:divBdr>
        </w:div>
      </w:divsChild>
    </w:div>
    <w:div w:id="1509829102">
      <w:marLeft w:val="0"/>
      <w:marRight w:val="0"/>
      <w:marTop w:val="0"/>
      <w:marBottom w:val="0"/>
      <w:divBdr>
        <w:top w:val="none" w:sz="0" w:space="0" w:color="auto"/>
        <w:left w:val="none" w:sz="0" w:space="0" w:color="auto"/>
        <w:bottom w:val="none" w:sz="0" w:space="0" w:color="auto"/>
        <w:right w:val="none" w:sz="0" w:space="0" w:color="auto"/>
      </w:divBdr>
      <w:divsChild>
        <w:div w:id="1509829100">
          <w:marLeft w:val="0"/>
          <w:marRight w:val="0"/>
          <w:marTop w:val="0"/>
          <w:marBottom w:val="0"/>
          <w:divBdr>
            <w:top w:val="none" w:sz="0" w:space="0" w:color="auto"/>
            <w:left w:val="none" w:sz="0" w:space="0" w:color="auto"/>
            <w:bottom w:val="none" w:sz="0" w:space="0" w:color="auto"/>
            <w:right w:val="none" w:sz="0" w:space="0" w:color="auto"/>
          </w:divBdr>
        </w:div>
        <w:div w:id="1509829106">
          <w:marLeft w:val="0"/>
          <w:marRight w:val="0"/>
          <w:marTop w:val="0"/>
          <w:marBottom w:val="0"/>
          <w:divBdr>
            <w:top w:val="none" w:sz="0" w:space="0" w:color="auto"/>
            <w:left w:val="none" w:sz="0" w:space="0" w:color="auto"/>
            <w:bottom w:val="none" w:sz="0" w:space="0" w:color="auto"/>
            <w:right w:val="none" w:sz="0" w:space="0" w:color="auto"/>
          </w:divBdr>
        </w:div>
        <w:div w:id="1509829108">
          <w:marLeft w:val="0"/>
          <w:marRight w:val="0"/>
          <w:marTop w:val="0"/>
          <w:marBottom w:val="0"/>
          <w:divBdr>
            <w:top w:val="none" w:sz="0" w:space="0" w:color="auto"/>
            <w:left w:val="none" w:sz="0" w:space="0" w:color="auto"/>
            <w:bottom w:val="none" w:sz="0" w:space="0" w:color="auto"/>
            <w:right w:val="none" w:sz="0" w:space="0" w:color="auto"/>
          </w:divBdr>
        </w:div>
        <w:div w:id="1509829109">
          <w:marLeft w:val="0"/>
          <w:marRight w:val="0"/>
          <w:marTop w:val="0"/>
          <w:marBottom w:val="0"/>
          <w:divBdr>
            <w:top w:val="none" w:sz="0" w:space="0" w:color="auto"/>
            <w:left w:val="none" w:sz="0" w:space="0" w:color="auto"/>
            <w:bottom w:val="none" w:sz="0" w:space="0" w:color="auto"/>
            <w:right w:val="none" w:sz="0" w:space="0" w:color="auto"/>
          </w:divBdr>
        </w:div>
        <w:div w:id="1509829110">
          <w:marLeft w:val="0"/>
          <w:marRight w:val="0"/>
          <w:marTop w:val="0"/>
          <w:marBottom w:val="0"/>
          <w:divBdr>
            <w:top w:val="none" w:sz="0" w:space="0" w:color="auto"/>
            <w:left w:val="none" w:sz="0" w:space="0" w:color="auto"/>
            <w:bottom w:val="none" w:sz="0" w:space="0" w:color="auto"/>
            <w:right w:val="none" w:sz="0" w:space="0" w:color="auto"/>
          </w:divBdr>
        </w:div>
        <w:div w:id="1509829111">
          <w:marLeft w:val="0"/>
          <w:marRight w:val="0"/>
          <w:marTop w:val="0"/>
          <w:marBottom w:val="0"/>
          <w:divBdr>
            <w:top w:val="none" w:sz="0" w:space="0" w:color="auto"/>
            <w:left w:val="none" w:sz="0" w:space="0" w:color="auto"/>
            <w:bottom w:val="none" w:sz="0" w:space="0" w:color="auto"/>
            <w:right w:val="none" w:sz="0" w:space="0" w:color="auto"/>
          </w:divBdr>
        </w:div>
        <w:div w:id="1509829119">
          <w:marLeft w:val="0"/>
          <w:marRight w:val="0"/>
          <w:marTop w:val="0"/>
          <w:marBottom w:val="0"/>
          <w:divBdr>
            <w:top w:val="none" w:sz="0" w:space="0" w:color="auto"/>
            <w:left w:val="none" w:sz="0" w:space="0" w:color="auto"/>
            <w:bottom w:val="none" w:sz="0" w:space="0" w:color="auto"/>
            <w:right w:val="none" w:sz="0" w:space="0" w:color="auto"/>
          </w:divBdr>
        </w:div>
        <w:div w:id="1509829122">
          <w:marLeft w:val="0"/>
          <w:marRight w:val="0"/>
          <w:marTop w:val="0"/>
          <w:marBottom w:val="0"/>
          <w:divBdr>
            <w:top w:val="none" w:sz="0" w:space="0" w:color="auto"/>
            <w:left w:val="none" w:sz="0" w:space="0" w:color="auto"/>
            <w:bottom w:val="none" w:sz="0" w:space="0" w:color="auto"/>
            <w:right w:val="none" w:sz="0" w:space="0" w:color="auto"/>
          </w:divBdr>
        </w:div>
        <w:div w:id="1509829123">
          <w:marLeft w:val="0"/>
          <w:marRight w:val="0"/>
          <w:marTop w:val="0"/>
          <w:marBottom w:val="0"/>
          <w:divBdr>
            <w:top w:val="none" w:sz="0" w:space="0" w:color="auto"/>
            <w:left w:val="none" w:sz="0" w:space="0" w:color="auto"/>
            <w:bottom w:val="none" w:sz="0" w:space="0" w:color="auto"/>
            <w:right w:val="none" w:sz="0" w:space="0" w:color="auto"/>
          </w:divBdr>
        </w:div>
        <w:div w:id="1509829127">
          <w:marLeft w:val="0"/>
          <w:marRight w:val="0"/>
          <w:marTop w:val="0"/>
          <w:marBottom w:val="0"/>
          <w:divBdr>
            <w:top w:val="none" w:sz="0" w:space="0" w:color="auto"/>
            <w:left w:val="none" w:sz="0" w:space="0" w:color="auto"/>
            <w:bottom w:val="none" w:sz="0" w:space="0" w:color="auto"/>
            <w:right w:val="none" w:sz="0" w:space="0" w:color="auto"/>
          </w:divBdr>
        </w:div>
        <w:div w:id="1509829128">
          <w:marLeft w:val="0"/>
          <w:marRight w:val="0"/>
          <w:marTop w:val="0"/>
          <w:marBottom w:val="0"/>
          <w:divBdr>
            <w:top w:val="none" w:sz="0" w:space="0" w:color="auto"/>
            <w:left w:val="none" w:sz="0" w:space="0" w:color="auto"/>
            <w:bottom w:val="none" w:sz="0" w:space="0" w:color="auto"/>
            <w:right w:val="none" w:sz="0" w:space="0" w:color="auto"/>
          </w:divBdr>
        </w:div>
        <w:div w:id="1509829130">
          <w:marLeft w:val="0"/>
          <w:marRight w:val="0"/>
          <w:marTop w:val="0"/>
          <w:marBottom w:val="0"/>
          <w:divBdr>
            <w:top w:val="none" w:sz="0" w:space="0" w:color="auto"/>
            <w:left w:val="none" w:sz="0" w:space="0" w:color="auto"/>
            <w:bottom w:val="none" w:sz="0" w:space="0" w:color="auto"/>
            <w:right w:val="none" w:sz="0" w:space="0" w:color="auto"/>
          </w:divBdr>
        </w:div>
        <w:div w:id="1509829132">
          <w:marLeft w:val="0"/>
          <w:marRight w:val="0"/>
          <w:marTop w:val="0"/>
          <w:marBottom w:val="0"/>
          <w:divBdr>
            <w:top w:val="none" w:sz="0" w:space="0" w:color="auto"/>
            <w:left w:val="none" w:sz="0" w:space="0" w:color="auto"/>
            <w:bottom w:val="none" w:sz="0" w:space="0" w:color="auto"/>
            <w:right w:val="none" w:sz="0" w:space="0" w:color="auto"/>
          </w:divBdr>
        </w:div>
        <w:div w:id="1509829134">
          <w:marLeft w:val="0"/>
          <w:marRight w:val="0"/>
          <w:marTop w:val="0"/>
          <w:marBottom w:val="0"/>
          <w:divBdr>
            <w:top w:val="none" w:sz="0" w:space="0" w:color="auto"/>
            <w:left w:val="none" w:sz="0" w:space="0" w:color="auto"/>
            <w:bottom w:val="none" w:sz="0" w:space="0" w:color="auto"/>
            <w:right w:val="none" w:sz="0" w:space="0" w:color="auto"/>
          </w:divBdr>
        </w:div>
        <w:div w:id="1509829135">
          <w:marLeft w:val="0"/>
          <w:marRight w:val="0"/>
          <w:marTop w:val="0"/>
          <w:marBottom w:val="0"/>
          <w:divBdr>
            <w:top w:val="none" w:sz="0" w:space="0" w:color="auto"/>
            <w:left w:val="none" w:sz="0" w:space="0" w:color="auto"/>
            <w:bottom w:val="none" w:sz="0" w:space="0" w:color="auto"/>
            <w:right w:val="none" w:sz="0" w:space="0" w:color="auto"/>
          </w:divBdr>
        </w:div>
        <w:div w:id="1509829137">
          <w:marLeft w:val="0"/>
          <w:marRight w:val="0"/>
          <w:marTop w:val="0"/>
          <w:marBottom w:val="0"/>
          <w:divBdr>
            <w:top w:val="none" w:sz="0" w:space="0" w:color="auto"/>
            <w:left w:val="none" w:sz="0" w:space="0" w:color="auto"/>
            <w:bottom w:val="none" w:sz="0" w:space="0" w:color="auto"/>
            <w:right w:val="none" w:sz="0" w:space="0" w:color="auto"/>
          </w:divBdr>
        </w:div>
        <w:div w:id="1509829139">
          <w:marLeft w:val="0"/>
          <w:marRight w:val="0"/>
          <w:marTop w:val="0"/>
          <w:marBottom w:val="0"/>
          <w:divBdr>
            <w:top w:val="none" w:sz="0" w:space="0" w:color="auto"/>
            <w:left w:val="none" w:sz="0" w:space="0" w:color="auto"/>
            <w:bottom w:val="none" w:sz="0" w:space="0" w:color="auto"/>
            <w:right w:val="none" w:sz="0" w:space="0" w:color="auto"/>
          </w:divBdr>
        </w:div>
        <w:div w:id="1509829142">
          <w:marLeft w:val="0"/>
          <w:marRight w:val="0"/>
          <w:marTop w:val="0"/>
          <w:marBottom w:val="0"/>
          <w:divBdr>
            <w:top w:val="none" w:sz="0" w:space="0" w:color="auto"/>
            <w:left w:val="none" w:sz="0" w:space="0" w:color="auto"/>
            <w:bottom w:val="none" w:sz="0" w:space="0" w:color="auto"/>
            <w:right w:val="none" w:sz="0" w:space="0" w:color="auto"/>
          </w:divBdr>
        </w:div>
        <w:div w:id="1509829145">
          <w:marLeft w:val="0"/>
          <w:marRight w:val="0"/>
          <w:marTop w:val="0"/>
          <w:marBottom w:val="0"/>
          <w:divBdr>
            <w:top w:val="none" w:sz="0" w:space="0" w:color="auto"/>
            <w:left w:val="none" w:sz="0" w:space="0" w:color="auto"/>
            <w:bottom w:val="none" w:sz="0" w:space="0" w:color="auto"/>
            <w:right w:val="none" w:sz="0" w:space="0" w:color="auto"/>
          </w:divBdr>
        </w:div>
        <w:div w:id="1509829146">
          <w:marLeft w:val="0"/>
          <w:marRight w:val="0"/>
          <w:marTop w:val="0"/>
          <w:marBottom w:val="0"/>
          <w:divBdr>
            <w:top w:val="none" w:sz="0" w:space="0" w:color="auto"/>
            <w:left w:val="none" w:sz="0" w:space="0" w:color="auto"/>
            <w:bottom w:val="none" w:sz="0" w:space="0" w:color="auto"/>
            <w:right w:val="none" w:sz="0" w:space="0" w:color="auto"/>
          </w:divBdr>
        </w:div>
      </w:divsChild>
    </w:div>
    <w:div w:id="1509829125">
      <w:marLeft w:val="0"/>
      <w:marRight w:val="0"/>
      <w:marTop w:val="0"/>
      <w:marBottom w:val="0"/>
      <w:divBdr>
        <w:top w:val="none" w:sz="0" w:space="0" w:color="auto"/>
        <w:left w:val="none" w:sz="0" w:space="0" w:color="auto"/>
        <w:bottom w:val="none" w:sz="0" w:space="0" w:color="auto"/>
        <w:right w:val="none" w:sz="0" w:space="0" w:color="auto"/>
      </w:divBdr>
      <w:divsChild>
        <w:div w:id="1509829101">
          <w:marLeft w:val="0"/>
          <w:marRight w:val="0"/>
          <w:marTop w:val="0"/>
          <w:marBottom w:val="0"/>
          <w:divBdr>
            <w:top w:val="none" w:sz="0" w:space="0" w:color="auto"/>
            <w:left w:val="none" w:sz="0" w:space="0" w:color="auto"/>
            <w:bottom w:val="none" w:sz="0" w:space="0" w:color="auto"/>
            <w:right w:val="none" w:sz="0" w:space="0" w:color="auto"/>
          </w:divBdr>
        </w:div>
      </w:divsChild>
    </w:div>
    <w:div w:id="150982915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manantialcaduceo.com.ar/libros.ht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manantialcaduceo.com.ar/libros.htm" TargetMode="External"/><Relationship Id="rId5" Type="http://schemas.openxmlformats.org/officeDocument/2006/relationships/hyperlink" Target="http://audio.kryon.com/en/Channel%209.mp3" TargetMode="External"/><Relationship Id="rId4" Type="http://schemas.openxmlformats.org/officeDocument/2006/relationships/hyperlink" Target="http://www.kryon.com/"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11</TotalTime>
  <Pages>3</Pages>
  <Words>1219</Words>
  <Characters>6707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LOS FILTROS HUMANOS</dc:title>
  <dc:subject/>
  <dc:creator>Graciela</dc:creator>
  <cp:keywords/>
  <dc:description/>
  <cp:lastModifiedBy>Graciela</cp:lastModifiedBy>
  <cp:revision>3</cp:revision>
  <dcterms:created xsi:type="dcterms:W3CDTF">2015-10-12T18:34:00Z</dcterms:created>
  <dcterms:modified xsi:type="dcterms:W3CDTF">2015-10-12T18:45:00Z</dcterms:modified>
</cp:coreProperties>
</file>