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20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BB3A20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1 de Agosto 2021</w:t>
      </w:r>
    </w:p>
    <w:p w:rsidR="00BB3A20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Calibri" w:hAnsi="Calibri" w:cs="Segoe UI"/>
          <w:b/>
          <w:color w:val="050505"/>
          <w:szCs w:val="24"/>
          <w:lang w:val="es-ES" w:eastAsia="es-ES"/>
        </w:rPr>
      </w:pPr>
      <w:r w:rsidRPr="00DA5917">
        <w:rPr>
          <w:rFonts w:ascii="Calibri" w:hAnsi="Calibri" w:cs="Segoe UI"/>
          <w:b/>
          <w:color w:val="050505"/>
          <w:szCs w:val="24"/>
          <w:lang w:val="es-ES" w:eastAsia="es-ES"/>
        </w:rPr>
        <w:t>Del Libro 12 de Kryon - Las Doce Capas del ADN</w:t>
      </w: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Calibri" w:hAnsi="Calibri" w:cs="Segoe UI"/>
          <w:b/>
          <w:color w:val="050505"/>
          <w:szCs w:val="24"/>
          <w:lang w:val="es-ES" w:eastAsia="es-ES"/>
        </w:rPr>
      </w:pPr>
      <w:r w:rsidRPr="00DA5917">
        <w:rPr>
          <w:rFonts w:ascii="Calibri" w:hAnsi="Calibri" w:cs="Segoe UI"/>
          <w:b/>
          <w:color w:val="050505"/>
          <w:szCs w:val="24"/>
          <w:lang w:val="es-ES" w:eastAsia="es-ES"/>
        </w:rPr>
        <w:br/>
        <w:t>Tú Solo ...</w:t>
      </w:r>
    </w:p>
    <w:p w:rsidR="00BB3A20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color w:val="050505"/>
          <w:sz w:val="20"/>
          <w:szCs w:val="20"/>
          <w:lang w:val="es-ES" w:eastAsia="es-ES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Tu espiritualidad está evolucionando. ¿Por qué habrías de dedicar horas a mirarse a los ojos oa cantar mantras cuando cada pizca de energía que creas ahora puede hacerse en un abrir y cerrar de ojos? ¡Tu marco de tiempo mismo ha cambiado!</w:t>
      </w: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50505"/>
          <w:sz w:val="20"/>
          <w:szCs w:val="20"/>
          <w:lang w:val="es-ES" w:eastAsia="es-ES"/>
        </w:rPr>
      </w:pPr>
    </w:p>
    <w:p w:rsidR="00BB3A20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  <w:lang w:val="es-ES" w:eastAsia="es-ES"/>
        </w:rPr>
      </w:pP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¿Podría ser que estés atascado en un sistema que sentías estático y para siempre - y muy cómodo? ¿Realmente crees que la paz en la tierra en este punto del tiempo será creado por quienes se sientan en pequeños grupos y pasan horas en estado alfa?</w:t>
      </w: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  <w:lang w:val="es-ES" w:eastAsia="es-ES"/>
        </w:rPr>
      </w:pPr>
    </w:p>
    <w:p w:rsidR="00BB3A20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  <w:lang w:val="es-ES" w:eastAsia="es-ES"/>
        </w:rPr>
      </w:pP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 xml:space="preserve">Piensa: esto es lo que hicieron los antiguos, y tú quieres seguir todavía en ese antiguo sistema. Tu ADN espiritual </w:t>
      </w:r>
      <w:r>
        <w:rPr>
          <w:rFonts w:ascii="Arial" w:hAnsi="Arial" w:cs="Arial"/>
          <w:color w:val="050505"/>
          <w:sz w:val="20"/>
          <w:szCs w:val="20"/>
          <w:lang w:val="es-ES" w:eastAsia="es-ES"/>
        </w:rPr>
        <w:t xml:space="preserve">profundo </w:t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está evolu</w:t>
      </w:r>
      <w:r>
        <w:rPr>
          <w:rFonts w:ascii="Arial" w:hAnsi="Arial" w:cs="Arial"/>
          <w:color w:val="050505"/>
          <w:sz w:val="20"/>
          <w:szCs w:val="20"/>
          <w:lang w:val="es-ES" w:eastAsia="es-ES"/>
        </w:rPr>
        <w:t>cionando, permitiéndote</w:t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 xml:space="preserve"> lograr mucho más para la tierra volviéndote cuántico en tu vida. Ahora posees el poder de cientos de personas de la nueva era cantando, que solo quieren sentarse y “ser”.</w:t>
      </w: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  <w:lang w:val="es-ES" w:eastAsia="es-ES"/>
        </w:rPr>
      </w:pP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  <w:lang w:val="es-ES" w:eastAsia="es-ES"/>
        </w:rPr>
      </w:pP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Tú solo puedes afectar el equilibrio de luz y oscuridad del planeta, a medida que tu Merkabah se mueve de un lugar a otro con una vibración muy elevada.</w:t>
      </w:r>
    </w:p>
    <w:p w:rsidR="00BB3A20" w:rsidRPr="00C41EEE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BB3A20" w:rsidRPr="00C41EEE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través de Lee Carroll</w:t>
      </w: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  <w:lang w:val="es-ES" w:eastAsia="es-ES"/>
        </w:rPr>
      </w:pP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BB3A20" w:rsidRPr="00DA5917" w:rsidRDefault="00BB3A20" w:rsidP="00DA5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  <w:lang w:val="es-ES"/>
        </w:rPr>
      </w:pPr>
    </w:p>
    <w:p w:rsidR="00BB3A20" w:rsidRPr="00DA5917" w:rsidRDefault="00BB3A20" w:rsidP="00905DC1">
      <w:pPr>
        <w:jc w:val="both"/>
        <w:rPr>
          <w:rFonts w:ascii="Arial" w:hAnsi="Arial" w:cs="Arial"/>
          <w:sz w:val="20"/>
          <w:szCs w:val="20"/>
          <w:lang w:val="es-ES"/>
        </w:rPr>
      </w:pPr>
    </w:p>
    <w:sectPr w:rsidR="00BB3A20" w:rsidRPr="00DA5917" w:rsidSect="00BA1483">
      <w:pgSz w:w="11907" w:h="16839" w:code="9"/>
      <w:pgMar w:top="1134" w:right="1134" w:bottom="1134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5072"/>
    <w:rsid w:val="0000527A"/>
    <w:rsid w:val="00006C29"/>
    <w:rsid w:val="00007559"/>
    <w:rsid w:val="00014682"/>
    <w:rsid w:val="0001642C"/>
    <w:rsid w:val="00033760"/>
    <w:rsid w:val="00036C14"/>
    <w:rsid w:val="00042F47"/>
    <w:rsid w:val="000479F5"/>
    <w:rsid w:val="00065A71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4D95"/>
    <w:rsid w:val="001A62E6"/>
    <w:rsid w:val="001A75CD"/>
    <w:rsid w:val="001B2E34"/>
    <w:rsid w:val="001B6583"/>
    <w:rsid w:val="001C061D"/>
    <w:rsid w:val="001C4E7D"/>
    <w:rsid w:val="001D5798"/>
    <w:rsid w:val="001F071C"/>
    <w:rsid w:val="001F7508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521AB"/>
    <w:rsid w:val="00252AF0"/>
    <w:rsid w:val="002531CE"/>
    <w:rsid w:val="002616D6"/>
    <w:rsid w:val="0026664C"/>
    <w:rsid w:val="002726DA"/>
    <w:rsid w:val="00284E0C"/>
    <w:rsid w:val="00292B9D"/>
    <w:rsid w:val="002937F3"/>
    <w:rsid w:val="002A092F"/>
    <w:rsid w:val="002A5E6A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3000B0"/>
    <w:rsid w:val="00304488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68D"/>
    <w:rsid w:val="003C1B5F"/>
    <w:rsid w:val="003C29A4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319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60AB"/>
    <w:rsid w:val="00442F55"/>
    <w:rsid w:val="004455FC"/>
    <w:rsid w:val="00450710"/>
    <w:rsid w:val="004508FB"/>
    <w:rsid w:val="00452434"/>
    <w:rsid w:val="00456923"/>
    <w:rsid w:val="0046007A"/>
    <w:rsid w:val="00462429"/>
    <w:rsid w:val="004722F4"/>
    <w:rsid w:val="0047308E"/>
    <w:rsid w:val="00486830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E11E5"/>
    <w:rsid w:val="004E7B0E"/>
    <w:rsid w:val="004F28F7"/>
    <w:rsid w:val="004F4DAB"/>
    <w:rsid w:val="004F503E"/>
    <w:rsid w:val="00517EC0"/>
    <w:rsid w:val="00520C88"/>
    <w:rsid w:val="00521EC0"/>
    <w:rsid w:val="005272C1"/>
    <w:rsid w:val="00527CCC"/>
    <w:rsid w:val="00532115"/>
    <w:rsid w:val="005439B2"/>
    <w:rsid w:val="005440D7"/>
    <w:rsid w:val="00551B7F"/>
    <w:rsid w:val="00552E6C"/>
    <w:rsid w:val="005732A5"/>
    <w:rsid w:val="00573796"/>
    <w:rsid w:val="00577233"/>
    <w:rsid w:val="005822FC"/>
    <w:rsid w:val="0058412E"/>
    <w:rsid w:val="0059029E"/>
    <w:rsid w:val="005918E7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759B"/>
    <w:rsid w:val="00620385"/>
    <w:rsid w:val="006208A1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5DE6"/>
    <w:rsid w:val="00667BC6"/>
    <w:rsid w:val="0067108F"/>
    <w:rsid w:val="00673199"/>
    <w:rsid w:val="006777AE"/>
    <w:rsid w:val="00677955"/>
    <w:rsid w:val="00690D9A"/>
    <w:rsid w:val="00692893"/>
    <w:rsid w:val="006978E4"/>
    <w:rsid w:val="006A1357"/>
    <w:rsid w:val="006A4946"/>
    <w:rsid w:val="006A5386"/>
    <w:rsid w:val="006A5BFF"/>
    <w:rsid w:val="006B2831"/>
    <w:rsid w:val="006B2EAF"/>
    <w:rsid w:val="006B6518"/>
    <w:rsid w:val="006B7E40"/>
    <w:rsid w:val="006C5309"/>
    <w:rsid w:val="006D07D4"/>
    <w:rsid w:val="006D15D3"/>
    <w:rsid w:val="006E133E"/>
    <w:rsid w:val="006E23CB"/>
    <w:rsid w:val="006E4ACF"/>
    <w:rsid w:val="007004F4"/>
    <w:rsid w:val="007048A2"/>
    <w:rsid w:val="00705673"/>
    <w:rsid w:val="0070748D"/>
    <w:rsid w:val="00710683"/>
    <w:rsid w:val="00710AE5"/>
    <w:rsid w:val="00712E8F"/>
    <w:rsid w:val="007155AB"/>
    <w:rsid w:val="00716F64"/>
    <w:rsid w:val="00743FF3"/>
    <w:rsid w:val="0074492B"/>
    <w:rsid w:val="00744947"/>
    <w:rsid w:val="00744A4D"/>
    <w:rsid w:val="007460EF"/>
    <w:rsid w:val="007525ED"/>
    <w:rsid w:val="00752FE7"/>
    <w:rsid w:val="00761398"/>
    <w:rsid w:val="00767C84"/>
    <w:rsid w:val="007712D2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2A28"/>
    <w:rsid w:val="007D696E"/>
    <w:rsid w:val="007E0081"/>
    <w:rsid w:val="007E1219"/>
    <w:rsid w:val="007E5EDA"/>
    <w:rsid w:val="007F3477"/>
    <w:rsid w:val="00803AE9"/>
    <w:rsid w:val="008057DE"/>
    <w:rsid w:val="00805A18"/>
    <w:rsid w:val="00817A55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64CC6"/>
    <w:rsid w:val="00873401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B01F9"/>
    <w:rsid w:val="008C0EE2"/>
    <w:rsid w:val="008C0F67"/>
    <w:rsid w:val="008C4B52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C33AD"/>
    <w:rsid w:val="009C4BB9"/>
    <w:rsid w:val="009E0AA1"/>
    <w:rsid w:val="009E1BF3"/>
    <w:rsid w:val="009F1DC7"/>
    <w:rsid w:val="009F2E13"/>
    <w:rsid w:val="00A02627"/>
    <w:rsid w:val="00A0645E"/>
    <w:rsid w:val="00A13010"/>
    <w:rsid w:val="00A26A99"/>
    <w:rsid w:val="00A432A0"/>
    <w:rsid w:val="00A45F29"/>
    <w:rsid w:val="00A50B77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A1D4E"/>
    <w:rsid w:val="00AA2BFC"/>
    <w:rsid w:val="00AA488F"/>
    <w:rsid w:val="00AA7AF6"/>
    <w:rsid w:val="00AB6775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F0BED"/>
    <w:rsid w:val="00AF4AED"/>
    <w:rsid w:val="00AF5328"/>
    <w:rsid w:val="00AF7D83"/>
    <w:rsid w:val="00B026F7"/>
    <w:rsid w:val="00B107A7"/>
    <w:rsid w:val="00B1345B"/>
    <w:rsid w:val="00B1385D"/>
    <w:rsid w:val="00B13B34"/>
    <w:rsid w:val="00B1780F"/>
    <w:rsid w:val="00B20276"/>
    <w:rsid w:val="00B2631B"/>
    <w:rsid w:val="00B26FED"/>
    <w:rsid w:val="00B31E31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C4F72"/>
    <w:rsid w:val="00BD2817"/>
    <w:rsid w:val="00BD47B2"/>
    <w:rsid w:val="00BE3AE5"/>
    <w:rsid w:val="00BF7F51"/>
    <w:rsid w:val="00C04016"/>
    <w:rsid w:val="00C04D28"/>
    <w:rsid w:val="00C07BD6"/>
    <w:rsid w:val="00C216F5"/>
    <w:rsid w:val="00C23F7E"/>
    <w:rsid w:val="00C25634"/>
    <w:rsid w:val="00C31600"/>
    <w:rsid w:val="00C3165D"/>
    <w:rsid w:val="00C321E8"/>
    <w:rsid w:val="00C37E35"/>
    <w:rsid w:val="00C41EEE"/>
    <w:rsid w:val="00C52B06"/>
    <w:rsid w:val="00C67EC1"/>
    <w:rsid w:val="00C723AC"/>
    <w:rsid w:val="00C76B86"/>
    <w:rsid w:val="00C84307"/>
    <w:rsid w:val="00C858FB"/>
    <w:rsid w:val="00C92230"/>
    <w:rsid w:val="00CA0037"/>
    <w:rsid w:val="00CA399B"/>
    <w:rsid w:val="00CA7E7D"/>
    <w:rsid w:val="00CB205D"/>
    <w:rsid w:val="00CC7456"/>
    <w:rsid w:val="00CD046F"/>
    <w:rsid w:val="00CD59CC"/>
    <w:rsid w:val="00CE5E67"/>
    <w:rsid w:val="00CF394C"/>
    <w:rsid w:val="00D07292"/>
    <w:rsid w:val="00D14F72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E05D3E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BFB"/>
    <w:rsid w:val="00EA7E0B"/>
    <w:rsid w:val="00EC08A5"/>
    <w:rsid w:val="00EC08DF"/>
    <w:rsid w:val="00EC0BD1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4F3B"/>
    <w:rsid w:val="00F75FF0"/>
    <w:rsid w:val="00F76D88"/>
    <w:rsid w:val="00F8669F"/>
    <w:rsid w:val="00F869C9"/>
    <w:rsid w:val="00F87355"/>
    <w:rsid w:val="00F90BC2"/>
    <w:rsid w:val="00F97A17"/>
    <w:rsid w:val="00F97BFC"/>
    <w:rsid w:val="00FA591A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2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5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48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84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42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244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244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245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247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248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4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55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42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38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77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4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50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2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4246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88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2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4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7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8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49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3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4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34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42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42473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33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42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26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2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2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4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4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42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59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52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42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42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2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42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48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48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4247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85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42489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1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69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6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42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42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42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7342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7342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73424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42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2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42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7342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4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7342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42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1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4248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2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34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4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4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194</Words>
  <Characters>1071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4</cp:revision>
  <cp:lastPrinted>2020-04-11T16:59:00Z</cp:lastPrinted>
  <dcterms:created xsi:type="dcterms:W3CDTF">2021-08-02T12:39:00Z</dcterms:created>
  <dcterms:modified xsi:type="dcterms:W3CDTF">2021-08-02T14:34:00Z</dcterms:modified>
</cp:coreProperties>
</file>