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1004" w:rsidRPr="00637E83" w:rsidRDefault="00DB1004" w:rsidP="00985479">
      <w:pPr>
        <w:spacing w:before="100" w:beforeAutospacing="1"/>
        <w:jc w:val="center"/>
        <w:rPr>
          <w:rFonts w:ascii="Trebuchet MS" w:hAnsi="Trebuchet MS"/>
          <w:b/>
          <w:smallCaps/>
          <w:shadow/>
        </w:rPr>
      </w:pPr>
      <w:r>
        <w:rPr>
          <w:rFonts w:ascii="Trebuchet MS" w:hAnsi="Trebuchet MS"/>
          <w:b/>
          <w:smallCaps/>
          <w:shadow/>
          <w:sz w:val="36"/>
          <w:szCs w:val="36"/>
        </w:rPr>
        <w:t>El Desafío</w:t>
      </w:r>
      <w:r w:rsidRPr="00637E83">
        <w:rPr>
          <w:rFonts w:ascii="Trebuchet MS" w:hAnsi="Trebuchet MS"/>
          <w:b/>
          <w:smallCaps/>
          <w:shadow/>
          <w:sz w:val="36"/>
          <w:szCs w:val="36"/>
        </w:rPr>
        <w:br/>
      </w:r>
      <w:r>
        <w:rPr>
          <w:rFonts w:ascii="Trebuchet MS" w:hAnsi="Trebuchet MS"/>
          <w:b/>
          <w:smallCaps/>
          <w:shadow/>
          <w:sz w:val="26"/>
          <w:szCs w:val="26"/>
        </w:rPr>
        <w:t>Conferencia #2</w:t>
      </w:r>
      <w:r w:rsidRPr="00637E83">
        <w:rPr>
          <w:rFonts w:ascii="Trebuchet MS" w:hAnsi="Trebuchet MS"/>
          <w:b/>
          <w:smallCaps/>
          <w:shadow/>
          <w:sz w:val="26"/>
          <w:szCs w:val="26"/>
        </w:rPr>
        <w:t xml:space="preserve"> en Tel Aviv</w:t>
      </w:r>
      <w:r w:rsidRPr="00637E83">
        <w:rPr>
          <w:rFonts w:ascii="Trebuchet MS" w:hAnsi="Trebuchet MS"/>
          <w:b/>
          <w:smallCaps/>
          <w:shadow/>
          <w:sz w:val="26"/>
          <w:szCs w:val="26"/>
        </w:rPr>
        <w:br/>
      </w:r>
      <w:r>
        <w:rPr>
          <w:rFonts w:ascii="Arial" w:hAnsi="Arial" w:cs="Arial"/>
          <w:b/>
          <w:bCs/>
          <w:smallCaps/>
          <w:shadow/>
        </w:rPr>
        <w:t xml:space="preserve">Traducción del Audio de la Canalización en vivo de Kryon por Lee Carroll </w:t>
      </w:r>
      <w:r>
        <w:rPr>
          <w:rFonts w:ascii="Arial" w:hAnsi="Arial" w:cs="Arial"/>
          <w:b/>
          <w:bCs/>
          <w:smallCaps/>
          <w:shadow/>
        </w:rPr>
        <w:br/>
      </w:r>
      <w:r>
        <w:rPr>
          <w:rFonts w:ascii="Arial" w:hAnsi="Arial" w:cs="Arial"/>
          <w:sz w:val="20"/>
          <w:szCs w:val="20"/>
        </w:rPr>
        <w:t>Tel Aviv, Israel – 8 de Octubre 2015</w:t>
      </w:r>
      <w:r>
        <w:rPr>
          <w:rFonts w:ascii="Arial" w:hAnsi="Arial" w:cs="Arial"/>
          <w:sz w:val="20"/>
          <w:szCs w:val="20"/>
        </w:rPr>
        <w:br/>
      </w:r>
      <w:hyperlink r:id="rId4" w:tooltip="http://www.kryon.com/" w:history="1">
        <w:r>
          <w:rPr>
            <w:rStyle w:val="Hyperlink"/>
            <w:rFonts w:ascii="Arial" w:hAnsi="Arial" w:cs="Arial"/>
            <w:b/>
            <w:bCs/>
            <w:color w:val="003366"/>
            <w:sz w:val="20"/>
            <w:szCs w:val="20"/>
          </w:rPr>
          <w:t>www.kryon.com</w:t>
        </w:r>
      </w:hyperlink>
    </w:p>
    <w:p w:rsidR="00DB1004" w:rsidRDefault="00DB1004" w:rsidP="000C52DA">
      <w:pPr>
        <w:pStyle w:val="nospacing0"/>
        <w:rPr>
          <w:b/>
          <w:bCs/>
          <w:i/>
          <w:iCs/>
          <w:lang w:val="es-AR"/>
        </w:rPr>
      </w:pPr>
    </w:p>
    <w:p w:rsidR="00DB1004" w:rsidRDefault="00DB1004" w:rsidP="000C52DA">
      <w:pPr>
        <w:rPr>
          <w:rFonts w:ascii="Calibri" w:hAnsi="Calibri"/>
          <w:i/>
          <w:iCs/>
        </w:rPr>
      </w:pPr>
    </w:p>
    <w:p w:rsidR="00DB1004" w:rsidRDefault="00DB1004" w:rsidP="00637E83">
      <w:pPr>
        <w:spacing w:after="240"/>
        <w:jc w:val="both"/>
        <w:rPr>
          <w:rFonts w:ascii="Arial" w:hAnsi="Arial" w:cs="Arial"/>
          <w:sz w:val="20"/>
          <w:szCs w:val="20"/>
        </w:rPr>
      </w:pPr>
      <w:r>
        <w:rPr>
          <w:rFonts w:ascii="Arial" w:hAnsi="Arial" w:cs="Arial"/>
          <w:sz w:val="20"/>
          <w:szCs w:val="20"/>
        </w:rPr>
        <w:t>Saludos, queridos, soy Kryon del Servicio Magnético.</w:t>
      </w:r>
    </w:p>
    <w:p w:rsidR="00DB1004" w:rsidRPr="00BF3697" w:rsidRDefault="00DB1004" w:rsidP="00B0304B">
      <w:pPr>
        <w:spacing w:after="240"/>
        <w:jc w:val="both"/>
        <w:rPr>
          <w:rFonts w:ascii="Arial" w:hAnsi="Arial" w:cs="Arial"/>
          <w:sz w:val="20"/>
          <w:szCs w:val="20"/>
        </w:rPr>
      </w:pPr>
      <w:r w:rsidRPr="00BF3697">
        <w:rPr>
          <w:rFonts w:ascii="Arial" w:hAnsi="Arial" w:cs="Arial"/>
          <w:sz w:val="20"/>
          <w:szCs w:val="20"/>
        </w:rPr>
        <w:t xml:space="preserve">Todos los mensajes que les hemos dado en la semana anterior fueron dados profundamente en amor. En amor. Deseamos que reveas los trece, los escuches con oídos internacionales; no con oídos judíos, no con oídos de otra parte de la región; solamente con oídos internacionales.  Sin embargo, estoy en Israel y los mensajes dados son para los judíos.  Tiene sentido; ha habido un mensaje poderoso y quiero que quede claro otra vez. </w:t>
      </w:r>
    </w:p>
    <w:p w:rsidR="00DB1004" w:rsidRPr="00BF3697" w:rsidRDefault="00DB1004" w:rsidP="00B0304B">
      <w:pPr>
        <w:spacing w:after="240"/>
        <w:jc w:val="both"/>
        <w:rPr>
          <w:rFonts w:ascii="Arial" w:hAnsi="Arial" w:cs="Arial"/>
          <w:sz w:val="20"/>
          <w:szCs w:val="20"/>
        </w:rPr>
      </w:pPr>
      <w:r w:rsidRPr="00BF3697">
        <w:rPr>
          <w:rFonts w:ascii="Arial" w:hAnsi="Arial" w:cs="Arial"/>
          <w:sz w:val="20"/>
          <w:szCs w:val="20"/>
        </w:rPr>
        <w:t>Nuevamente: el término "los elegidos" se refiere a los judíos, pero cuando consideran para qué fueron elegidos, les hace detenerse un momento.  Seremos muy claros para que lo comprendan:  elegidos para dar a este planeta un Dios monoteísta, un Dios único.  No como los griegos; no como los romanos, sino como judíos.  Que el Dios único se viera en el planeta y eventualmente todo el planeta estaría unificado con un Dios único.  Ustedes fueron elegidos para hacerlo, y lo hicieron.  Pero no han terminado, y la parte que sigue es tan difícil como la primera porque también es planetaria.  Queridos, escuchen: claramente, ustedes fueron elegidos para traer la paz aquí.  Ustedes tienen todas las cartas: tienen la t</w:t>
      </w:r>
      <w:r>
        <w:rPr>
          <w:rFonts w:ascii="Arial" w:hAnsi="Arial" w:cs="Arial"/>
          <w:sz w:val="20"/>
          <w:szCs w:val="20"/>
        </w:rPr>
        <w:t>ecnología, y la sabiduría y el A</w:t>
      </w:r>
      <w:r w:rsidRPr="00BF3697">
        <w:rPr>
          <w:rFonts w:ascii="Arial" w:hAnsi="Arial" w:cs="Arial"/>
          <w:sz w:val="20"/>
          <w:szCs w:val="20"/>
        </w:rPr>
        <w:t>kash</w:t>
      </w:r>
      <w:r>
        <w:rPr>
          <w:rFonts w:ascii="Arial" w:hAnsi="Arial" w:cs="Arial"/>
          <w:sz w:val="20"/>
          <w:szCs w:val="20"/>
        </w:rPr>
        <w:t>a</w:t>
      </w:r>
      <w:r w:rsidRPr="00BF3697">
        <w:rPr>
          <w:rFonts w:ascii="Arial" w:hAnsi="Arial" w:cs="Arial"/>
          <w:sz w:val="20"/>
          <w:szCs w:val="20"/>
        </w:rPr>
        <w:t xml:space="preserve"> del propósito. Unieron al planeta con espiritualidad. Ahora terminen el trabajo. Esto es lo que dijimos con todo amor: ustedes son los elegidos para hacerlo. Y cuando esto termine, ustedes dirán, "Oh, va a ser muy difícil; porque  no es solo cuestión nuestra, ya sabes, ¡es de ellos!" </w:t>
      </w:r>
    </w:p>
    <w:p w:rsidR="00DB1004" w:rsidRPr="00BF3697" w:rsidRDefault="00DB1004" w:rsidP="00B0304B">
      <w:pPr>
        <w:spacing w:after="240"/>
        <w:jc w:val="both"/>
        <w:rPr>
          <w:rFonts w:ascii="Arial" w:hAnsi="Arial" w:cs="Arial"/>
          <w:sz w:val="20"/>
          <w:szCs w:val="20"/>
        </w:rPr>
      </w:pPr>
      <w:r w:rsidRPr="00BF3697">
        <w:rPr>
          <w:rFonts w:ascii="Arial" w:hAnsi="Arial" w:cs="Arial"/>
          <w:sz w:val="20"/>
          <w:szCs w:val="20"/>
        </w:rPr>
        <w:t>Hace poco hemos dado la parábola del agricultor y, por si no la entendieron realmente, era el campo del agriculto</w:t>
      </w:r>
      <w:r>
        <w:rPr>
          <w:rFonts w:ascii="Arial" w:hAnsi="Arial" w:cs="Arial"/>
          <w:sz w:val="20"/>
          <w:szCs w:val="20"/>
        </w:rPr>
        <w:t>r, eran sus semillas, y era el A</w:t>
      </w:r>
      <w:r w:rsidRPr="00BF3697">
        <w:rPr>
          <w:rFonts w:ascii="Arial" w:hAnsi="Arial" w:cs="Arial"/>
          <w:sz w:val="20"/>
          <w:szCs w:val="20"/>
        </w:rPr>
        <w:t>kash</w:t>
      </w:r>
      <w:r>
        <w:rPr>
          <w:rFonts w:ascii="Arial" w:hAnsi="Arial" w:cs="Arial"/>
          <w:sz w:val="20"/>
          <w:szCs w:val="20"/>
        </w:rPr>
        <w:t>a</w:t>
      </w:r>
      <w:r w:rsidRPr="00BF3697">
        <w:rPr>
          <w:rFonts w:ascii="Arial" w:hAnsi="Arial" w:cs="Arial"/>
          <w:sz w:val="20"/>
          <w:szCs w:val="20"/>
        </w:rPr>
        <w:t xml:space="preserve"> del agricultor plantarlas, y murió sin verlas crecer. Eso se debe a que él tenía la consciencia equivocada.  Sus hijos, nacidos en una nueva luz, en un cambio de clima de la energía, las vieron brotar y empezaron a comprender, empezaron a hacerlas crecer.  Eran las semillas de la paz. </w:t>
      </w:r>
    </w:p>
    <w:p w:rsidR="00DB1004" w:rsidRPr="00BF3697" w:rsidRDefault="00DB1004" w:rsidP="00B0304B">
      <w:pPr>
        <w:spacing w:after="240"/>
        <w:jc w:val="both"/>
        <w:rPr>
          <w:rFonts w:ascii="Arial" w:hAnsi="Arial" w:cs="Arial"/>
          <w:sz w:val="20"/>
          <w:szCs w:val="20"/>
        </w:rPr>
      </w:pPr>
      <w:r w:rsidRPr="00BF3697">
        <w:rPr>
          <w:rFonts w:ascii="Arial" w:hAnsi="Arial" w:cs="Arial"/>
          <w:sz w:val="20"/>
          <w:szCs w:val="20"/>
        </w:rPr>
        <w:t xml:space="preserve">La parábola debiera ser clara: que a veces la consciencia interfiere.  Ustedes tienen una historia que muestra esto profundamente, y tal vez ni siquiera lo sepan.  Enseñamos que la consciencia es energía y que es Física; es tan comprensible que tiene reglas.  Algún día habrá invenciones de Física multidimensional que romperán esa barrera del entendimiento.  Es altamente probable que esa Física, esos experimentos y descubrimientos surjan aquí.  Y cuando lo hagan, ustedes verán que la consciencia, lo que los seres humanos piensan colectivamente, puede medirse.  Cambia las cosas, mueve las cosas. La creencia mueve las cosas. </w:t>
      </w:r>
    </w:p>
    <w:p w:rsidR="00DB1004" w:rsidRPr="00BF3697" w:rsidRDefault="00DB1004" w:rsidP="00B0304B">
      <w:pPr>
        <w:spacing w:after="240"/>
        <w:jc w:val="both"/>
        <w:rPr>
          <w:rFonts w:ascii="Arial" w:hAnsi="Arial" w:cs="Arial"/>
          <w:sz w:val="20"/>
          <w:szCs w:val="20"/>
        </w:rPr>
      </w:pPr>
      <w:r w:rsidRPr="00BF3697">
        <w:rPr>
          <w:rFonts w:ascii="Arial" w:hAnsi="Arial" w:cs="Arial"/>
          <w:sz w:val="20"/>
          <w:szCs w:val="20"/>
        </w:rPr>
        <w:t>Por un momento quiero llevarlos de regreso a una historia que todos los niños conocen. Es una historia mundialmente conocida sobre esta región, y tal vez ustedes no reconocen lo que realmente sucedió. Es el éxodo de Egipto. Todos la conocen.</w:t>
      </w:r>
    </w:p>
    <w:p w:rsidR="00DB1004" w:rsidRPr="00BF3697" w:rsidRDefault="00DB1004" w:rsidP="00B0304B">
      <w:pPr>
        <w:spacing w:after="240"/>
        <w:jc w:val="both"/>
        <w:rPr>
          <w:rFonts w:ascii="Arial" w:hAnsi="Arial" w:cs="Arial"/>
          <w:sz w:val="20"/>
          <w:szCs w:val="20"/>
        </w:rPr>
      </w:pPr>
      <w:r w:rsidRPr="00BF3697">
        <w:rPr>
          <w:rFonts w:ascii="Arial" w:hAnsi="Arial" w:cs="Arial"/>
          <w:sz w:val="20"/>
          <w:szCs w:val="20"/>
        </w:rPr>
        <w:t xml:space="preserve">Moisés hablaba con Dios; lo hacía regularmente.  Moisés también tenía sus frustraciones, pero él hizo algo poco usual.  Deambuló; sacó a toda una civilización desde Egipto y los trajo a la tierra prometida después de un tiempo.  Si ustedes siguen su camino no les parecerá lógico, porque se acerca a Jerusalén una y otra vez y luego se desvía y retrocede. ¡Él hizo en cuarenta años algo que debiera haber requerido cuatro meses! ¿Por qué?  No solo eso: ¿por qué él no fue? </w:t>
      </w:r>
    </w:p>
    <w:p w:rsidR="00DB1004" w:rsidRPr="00BF3697" w:rsidRDefault="00DB1004" w:rsidP="00B0304B">
      <w:pPr>
        <w:spacing w:after="240"/>
        <w:jc w:val="both"/>
        <w:rPr>
          <w:rFonts w:ascii="Arial" w:hAnsi="Arial" w:cs="Arial"/>
          <w:sz w:val="20"/>
          <w:szCs w:val="20"/>
        </w:rPr>
      </w:pPr>
      <w:r w:rsidRPr="00BF3697">
        <w:rPr>
          <w:rFonts w:ascii="Arial" w:hAnsi="Arial" w:cs="Arial"/>
          <w:sz w:val="20"/>
          <w:szCs w:val="20"/>
        </w:rPr>
        <w:t>Aquí hay algo que ustedes deben saber.  Consideremos el poder y la Física de la consciencia. Se lo diré nuevamente si todavía no lo oyeron:  no se puede llevar a una civilización que tiene una consciencia de esclavos y ponerla en la tierra prometida.  Tiene que haber una renovación, como con el agricultor.  Creer. Una o dos generaciones enteras tuvieron que venir e irse antes de lograrlo. ¿Sabían eso? Moisés era inteligente; sabía eso. Obedecía a Dios. Sabía que, incluso si lo lograba,  habría disenso y discusiones entre los que estaban acostumbrados a ser esclavos y los que habían sido esclavos por generaciones. Había que nacer aquí en una nueva energía, que no fuera antigua.  Esa es la razón; la consciencia era importante, ¡y él lo sabía!</w:t>
      </w:r>
    </w:p>
    <w:p w:rsidR="00DB1004" w:rsidRPr="00BF3697" w:rsidRDefault="00DB1004" w:rsidP="00B0304B">
      <w:pPr>
        <w:spacing w:after="240"/>
        <w:jc w:val="both"/>
        <w:rPr>
          <w:rFonts w:ascii="Arial" w:hAnsi="Arial" w:cs="Arial"/>
          <w:sz w:val="20"/>
          <w:szCs w:val="20"/>
        </w:rPr>
      </w:pPr>
      <w:r w:rsidRPr="00BF3697">
        <w:rPr>
          <w:rFonts w:ascii="Arial" w:hAnsi="Arial" w:cs="Arial"/>
          <w:sz w:val="20"/>
          <w:szCs w:val="20"/>
        </w:rPr>
        <w:t xml:space="preserve">Hay más.  La consciencia ha estado cambiando en el planeta, anticipando esta nueva energía. Ha comenzado una nueva dispensación de la compasión, y los que mejor la servirán serán los judíos, y va a ser duro. La  situación es más que difícil; es  insostenible; no pueden ver una solución. Pero la hay.  Y los jóvenes serán los primeros en decírselo. ¿Qué van a hacer ustedes cuando ellos empiecen a reunirse en forma no autorizada?  ¿Quién va a castigar a quién, cuando ellos se tomen de las manos y les canten canciones de paz?  Adulto: ¿qué harás con tus hijos cuando no hagan lo que se les dice respecto a esta situación?  Esto recién empieza, va a llevar tiempo; se está incubando la sabiduría y hay un precedente. ¿Qué tal si les digo que ustedes son los últimos en hacer la paz?  Los últimos; todos están esperándolos. </w:t>
      </w:r>
    </w:p>
    <w:p w:rsidR="00DB1004" w:rsidRPr="00BF3697" w:rsidRDefault="00DB1004" w:rsidP="00B0304B">
      <w:pPr>
        <w:spacing w:after="240"/>
        <w:jc w:val="both"/>
        <w:rPr>
          <w:rFonts w:ascii="Arial" w:hAnsi="Arial" w:cs="Arial"/>
          <w:sz w:val="20"/>
          <w:szCs w:val="20"/>
        </w:rPr>
      </w:pPr>
      <w:r w:rsidRPr="00BF3697">
        <w:rPr>
          <w:rFonts w:ascii="Arial" w:hAnsi="Arial" w:cs="Arial"/>
          <w:sz w:val="20"/>
          <w:szCs w:val="20"/>
        </w:rPr>
        <w:t>Setenta años atrás había llegado a su fin la guerra para ganar/terminar con todas las guerras, eso decían, y los antiguos enemigos habían sido conquistados.  Me gustaría mostrarles lo que la consciencia puede hacer con las generaciones; lo que puede suceder.  Se ha establecido un precedente; tal vez ustedes no vieron esto claramente. ¿Qué piensan los americanos acerca de los japoneses?  ¿Qué pasó en esa guerra? ¡Increíble! El número de vidas perdidas, las atrocidades desde ambos lados, y luego la bomba.  La primera vez que un país usaba armas nucleares sobre otra civilización. ¿Cómo se sienten los japoneses con respecto a los americanos?</w:t>
      </w:r>
    </w:p>
    <w:p w:rsidR="00DB1004" w:rsidRPr="00BF3697" w:rsidRDefault="00DB1004" w:rsidP="00B0304B">
      <w:pPr>
        <w:spacing w:after="240"/>
        <w:jc w:val="both"/>
        <w:rPr>
          <w:rFonts w:ascii="Arial" w:hAnsi="Arial" w:cs="Arial"/>
          <w:sz w:val="20"/>
          <w:szCs w:val="20"/>
        </w:rPr>
      </w:pPr>
      <w:r w:rsidRPr="00BF3697">
        <w:rPr>
          <w:rFonts w:ascii="Arial" w:hAnsi="Arial" w:cs="Arial"/>
          <w:sz w:val="20"/>
          <w:szCs w:val="20"/>
        </w:rPr>
        <w:t>Les quiero contar: son aliados. Ahora están tan conectados a través del comercio que tienen una economía colectiva, como le va a uno le va al otro, así de cerca están.  Ahora, después de dos generaciones. Como ven, hay un precedente de consciencia.  En algún punto del tiempo, todo lo que sucedió en el pasado fue borrado y ya no fue tan importante como el futuro. Y avanzaron. Tuvieron que pasar generaciones antes de que fueran capaces de ser buenos amigos, y lo son. Lo son.  Muchos han repasado la guerra y la han observado; esos fueron los viejos tiempos con la vieja energía. Hoy se miran uno a otro y se dan la mano diciendo: ¿No estás contento de que haya terminado? ¿No te alegra que haya terminado?  Setenta años.</w:t>
      </w:r>
    </w:p>
    <w:p w:rsidR="00DB1004" w:rsidRPr="00BF3697" w:rsidRDefault="00DB1004" w:rsidP="00B0304B">
      <w:pPr>
        <w:spacing w:after="240"/>
        <w:jc w:val="both"/>
        <w:rPr>
          <w:rFonts w:ascii="Arial" w:hAnsi="Arial" w:cs="Arial"/>
          <w:sz w:val="20"/>
          <w:szCs w:val="20"/>
        </w:rPr>
      </w:pPr>
      <w:r w:rsidRPr="00BF3697">
        <w:rPr>
          <w:rFonts w:ascii="Arial" w:hAnsi="Arial" w:cs="Arial"/>
          <w:sz w:val="20"/>
          <w:szCs w:val="20"/>
        </w:rPr>
        <w:t>¿Cómo se sienten ustedes respecto a los países que fueron parte del genocidio? ¿Cómo se sienten? Esto puede ser inapropiado: les estoy haciendo una pregunta espiritual práctica.  La respuesta es que las generaciones de judíos lo han dejado de lado. Ahora mismo hay aquí personas de esos países. El dictador ya no está: él esclavizó a todos ellos, y a ustedes.</w:t>
      </w:r>
    </w:p>
    <w:p w:rsidR="00DB1004" w:rsidRPr="00BF3697" w:rsidRDefault="00DB1004" w:rsidP="00B0304B">
      <w:pPr>
        <w:spacing w:after="240"/>
        <w:jc w:val="both"/>
        <w:rPr>
          <w:rFonts w:ascii="Arial" w:hAnsi="Arial" w:cs="Arial"/>
          <w:sz w:val="20"/>
          <w:szCs w:val="20"/>
        </w:rPr>
      </w:pPr>
      <w:r w:rsidRPr="00BF3697">
        <w:rPr>
          <w:rFonts w:ascii="Arial" w:hAnsi="Arial" w:cs="Arial"/>
          <w:sz w:val="20"/>
          <w:szCs w:val="20"/>
        </w:rPr>
        <w:t>Ustedes se levantaron de las cenizas del odio y la pena y el dolor, y el horror indecible, y ahora están de la mano aquí. ¡Eso es lo que ustedes hicieron!  ¡Eso es lo que ha hecho el planeta! Ustedes estuvieron allí.</w:t>
      </w:r>
    </w:p>
    <w:p w:rsidR="00DB1004" w:rsidRPr="00BF3697" w:rsidRDefault="00DB1004" w:rsidP="00B0304B">
      <w:pPr>
        <w:spacing w:after="240"/>
        <w:jc w:val="both"/>
        <w:rPr>
          <w:rFonts w:ascii="Arial" w:hAnsi="Arial" w:cs="Arial"/>
          <w:sz w:val="20"/>
          <w:szCs w:val="20"/>
        </w:rPr>
      </w:pPr>
      <w:r w:rsidRPr="00BF3697">
        <w:rPr>
          <w:rFonts w:ascii="Arial" w:hAnsi="Arial" w:cs="Arial"/>
          <w:sz w:val="20"/>
          <w:szCs w:val="20"/>
        </w:rPr>
        <w:t>¡Oh, hay más!  Hay mucho más.  Tal vez nunca lo hayan relacionado.  Los últimos setenta años fueron  una subida a una nueva civilización de energía. Las cosas suceden lentamente; tener un cambio de dispensación no es una experiencia de flash;  puede requerir generaciones llegar allí, cambiar y luego construir.</w:t>
      </w:r>
    </w:p>
    <w:p w:rsidR="00DB1004" w:rsidRPr="00BF3697" w:rsidRDefault="00DB1004" w:rsidP="00B0304B">
      <w:pPr>
        <w:spacing w:after="240"/>
        <w:jc w:val="both"/>
        <w:rPr>
          <w:rFonts w:ascii="Arial" w:hAnsi="Arial" w:cs="Arial"/>
          <w:sz w:val="20"/>
          <w:szCs w:val="20"/>
        </w:rPr>
      </w:pPr>
      <w:r w:rsidRPr="00BF3697">
        <w:rPr>
          <w:rFonts w:ascii="Arial" w:hAnsi="Arial" w:cs="Arial"/>
          <w:sz w:val="20"/>
          <w:szCs w:val="20"/>
        </w:rPr>
        <w:t>Quiero llevarlos a una reunión al final de la Segunda Guerra Mundial. Algunos dijeron: Si no hacemos esto ahora, va a pasar algo. Lo que iban a hacer era unificar todos los antiguos enemigos en Europa, darles una organización para el comercio. Si puedes comerciar con tu enemigo, dijeron, es menos probable que le hagas la guerra. ¡Miren quiénes estaban involucrados!  Miren quiénes participaban. Todas las naciones conquistadoras del principio, todas. Las que tenían los ejércitos más grandes, las que incluso habían arrasado aquí. Con las flotas más grandes; había estado unos contra otros durante años; responsables por la Primera Guerra Mundial, y luego lo hicieron otra vez, con las mismas personas, en la Segunda.</w:t>
      </w:r>
    </w:p>
    <w:p w:rsidR="00DB1004" w:rsidRPr="00BF3697" w:rsidRDefault="00DB1004" w:rsidP="00B0304B">
      <w:pPr>
        <w:spacing w:after="240"/>
        <w:jc w:val="both"/>
        <w:rPr>
          <w:rFonts w:ascii="Arial" w:hAnsi="Arial" w:cs="Arial"/>
          <w:sz w:val="20"/>
          <w:szCs w:val="20"/>
        </w:rPr>
      </w:pPr>
      <w:r w:rsidRPr="00BF3697">
        <w:rPr>
          <w:rFonts w:ascii="Arial" w:hAnsi="Arial" w:cs="Arial"/>
          <w:sz w:val="20"/>
          <w:szCs w:val="20"/>
        </w:rPr>
        <w:t>Se reunió la Comisión y dijeron: " Si no introducimos ahora el comercio, esto puede suceder otra vez." Fue un momento en la historia, porque los seres humanos tuvieron una idea: "Juntemos las cosas en lugar de separarlas y hacerlas pedazos."  Fue el comienzo de lo que llaman la Unión Europea. Algunos dijeron, "Es polémico. ¡Esto no va a durar!"  Queridos, puede transformarse en otra cosa, a medida que se vuelven más sabios. Pero déjenme decirles qué hicieron: ¡desarmaron la situación!  Comenzaron por comerciar, y empezaron a ver que era posible.</w:t>
      </w:r>
    </w:p>
    <w:p w:rsidR="00DB1004" w:rsidRPr="00BF3697" w:rsidRDefault="00DB1004" w:rsidP="00B0304B">
      <w:pPr>
        <w:spacing w:after="240"/>
        <w:jc w:val="both"/>
        <w:rPr>
          <w:rFonts w:ascii="Arial" w:hAnsi="Arial" w:cs="Arial"/>
          <w:sz w:val="20"/>
          <w:szCs w:val="20"/>
        </w:rPr>
      </w:pPr>
      <w:r w:rsidRPr="00BF3697">
        <w:rPr>
          <w:rFonts w:ascii="Arial" w:hAnsi="Arial" w:cs="Arial"/>
          <w:sz w:val="20"/>
          <w:szCs w:val="20"/>
        </w:rPr>
        <w:t xml:space="preserve">Los que querían romper esto, los que querían apedrearlo, lentamente fueron quedando en minoría al darse cuenta de que ya no les funcionaba más.  Y lentamente, muy lentamente, la iniciativa empezó a funcionar. Luego se eliminaron las fronteras; ya no se necesitaba tener pasaporte, se podía viajar entre los países que solían ser enemigos, con tanques y puestos de guardia de frontera que revisaban sus papeles, eso se descartó, y ellos empezaron a viajar  de unos a otros.  Todos los antiguos enemigos europeos que habían estado en guerra durante eones, contra todas las probabilidades empezaron a integrar la economía y se dieron una moneda común. </w:t>
      </w:r>
    </w:p>
    <w:p w:rsidR="00DB1004" w:rsidRPr="00BF3697" w:rsidRDefault="00DB1004" w:rsidP="00B0304B">
      <w:pPr>
        <w:spacing w:after="240"/>
        <w:jc w:val="both"/>
        <w:rPr>
          <w:rFonts w:ascii="Arial" w:hAnsi="Arial" w:cs="Arial"/>
          <w:sz w:val="20"/>
          <w:szCs w:val="20"/>
        </w:rPr>
      </w:pPr>
      <w:r w:rsidRPr="00BF3697">
        <w:rPr>
          <w:rFonts w:ascii="Arial" w:hAnsi="Arial" w:cs="Arial"/>
          <w:sz w:val="20"/>
          <w:szCs w:val="20"/>
        </w:rPr>
        <w:t xml:space="preserve">Queridos, si hubieran presentado este plan en 1945, se hubieran reído de ustedes, diciendo: "Esto es una tontería, es imposible, tan tonto; verán, ustedes no conocen la situación." Y luego surgió la Organización de las Naciones Unidas con su carta, y volvieron. Les he dado los hechos de que la civilización del planeta está empezando a transformarse y cambiar; hay grandes esperanzas, a su alrededor. Todo a su alrededor. </w:t>
      </w:r>
    </w:p>
    <w:p w:rsidR="00DB1004" w:rsidRPr="00BF3697" w:rsidRDefault="00DB1004" w:rsidP="00B0304B">
      <w:pPr>
        <w:spacing w:after="240"/>
        <w:jc w:val="both"/>
        <w:rPr>
          <w:rFonts w:ascii="Arial" w:hAnsi="Arial" w:cs="Arial"/>
          <w:sz w:val="20"/>
          <w:szCs w:val="20"/>
        </w:rPr>
      </w:pPr>
      <w:r w:rsidRPr="00BF3697">
        <w:rPr>
          <w:rFonts w:ascii="Arial" w:hAnsi="Arial" w:cs="Arial"/>
          <w:sz w:val="20"/>
          <w:szCs w:val="20"/>
        </w:rPr>
        <w:t>Un precedente significa que ha sucedido algo que nunca sucedió antes. Pueden considerar esto y ver que no están solos. ¿Será posible cambiar las actitudes?  ¡Y la respuesta es sí!  Se hace con la consciencia. "Kryon, ¡es demasiado sencillo! Tú te sientas allí en la silla mientras un americano te canaliza y no conoces la situación!"  ¿Está bien ser franco, está bien ser práctico y decirles estas cosas ahora?  ¿Han probado con el amor?  La respuesta es "Eres tan ingenuo. Las cosas no van a cambiar solo porque canten canciones y tengan un poco de amor."  ¡Tienen razón!</w:t>
      </w:r>
    </w:p>
    <w:p w:rsidR="00DB1004" w:rsidRPr="00BF3697" w:rsidRDefault="00DB1004" w:rsidP="00B0304B">
      <w:pPr>
        <w:spacing w:after="240"/>
        <w:jc w:val="both"/>
        <w:rPr>
          <w:rFonts w:ascii="Arial" w:hAnsi="Arial" w:cs="Arial"/>
          <w:sz w:val="20"/>
          <w:szCs w:val="20"/>
        </w:rPr>
      </w:pPr>
      <w:r w:rsidRPr="00BF3697">
        <w:rPr>
          <w:rFonts w:ascii="Arial" w:hAnsi="Arial" w:cs="Arial"/>
          <w:sz w:val="20"/>
          <w:szCs w:val="20"/>
        </w:rPr>
        <w:t xml:space="preserve">Lo que sucede es que, cuando empiezan a tener compasión para aquellos a quienes nunca compadecieron antes, a entender su situación y ver qué es lo que los cambiaría a ellos para cambiar ustedes, ¿qué es más importante? ¿Y quién se beneficia?  Yo no les voy a dar una solución sentado en esta silla. </w:t>
      </w:r>
      <w:r w:rsidRPr="00BF3697">
        <w:rPr>
          <w:rFonts w:ascii="Arial" w:hAnsi="Arial" w:cs="Arial"/>
          <w:b/>
          <w:sz w:val="20"/>
          <w:szCs w:val="20"/>
        </w:rPr>
        <w:t>Ustedes (</w:t>
      </w:r>
      <w:r w:rsidRPr="00BF3697">
        <w:rPr>
          <w:rFonts w:ascii="Arial" w:hAnsi="Arial" w:cs="Arial"/>
          <w:i/>
          <w:sz w:val="20"/>
          <w:szCs w:val="20"/>
        </w:rPr>
        <w:t>se ríe</w:t>
      </w:r>
      <w:r w:rsidRPr="00BF3697">
        <w:rPr>
          <w:rFonts w:ascii="Arial" w:hAnsi="Arial" w:cs="Arial"/>
          <w:b/>
          <w:sz w:val="20"/>
          <w:szCs w:val="20"/>
        </w:rPr>
        <w:t xml:space="preserve">) </w:t>
      </w:r>
      <w:r w:rsidRPr="00BF3697">
        <w:rPr>
          <w:rFonts w:ascii="Arial" w:hAnsi="Arial" w:cs="Arial"/>
          <w:sz w:val="20"/>
          <w:szCs w:val="20"/>
        </w:rPr>
        <w:t xml:space="preserve">van a descubrirla.  Y va a ser diferente de lo que creen. Una cosa lleva a la otra - a menos que sean como el agricultor en el campo; que hayan crecido con la situación y en su corazón crean que no hay esperanza, en su corazón crean que nada puede pasar y crean que esto es una tontería.  Si ese eres tú, querido agricultor, no llegarás a verlo. </w:t>
      </w:r>
    </w:p>
    <w:p w:rsidR="00DB1004" w:rsidRPr="00BF3697" w:rsidRDefault="00DB1004" w:rsidP="00B0304B">
      <w:pPr>
        <w:spacing w:after="240"/>
        <w:jc w:val="both"/>
        <w:rPr>
          <w:rFonts w:ascii="Arial" w:hAnsi="Arial" w:cs="Arial"/>
          <w:sz w:val="20"/>
          <w:szCs w:val="20"/>
        </w:rPr>
      </w:pPr>
      <w:r w:rsidRPr="00BF3697">
        <w:rPr>
          <w:rFonts w:ascii="Arial" w:hAnsi="Arial" w:cs="Arial"/>
          <w:sz w:val="20"/>
          <w:szCs w:val="20"/>
        </w:rPr>
        <w:t>La consciencia es creencia. Si crees que estas cosas tienen una oportunidad, aunque no sepas cómo, empiezas a plantar las semillas de la esperanza.  Estoy hablando a los judíos. Repito: ustedes son los elegidos para armar esto.  Una gran parte del mundo los está observando ahora - ¿cómo van a hacerlo?</w:t>
      </w:r>
    </w:p>
    <w:p w:rsidR="00DB1004" w:rsidRPr="00BF3697" w:rsidRDefault="00DB1004" w:rsidP="00B0304B">
      <w:pPr>
        <w:spacing w:after="240"/>
        <w:jc w:val="both"/>
        <w:rPr>
          <w:rFonts w:ascii="Arial" w:hAnsi="Arial" w:cs="Arial"/>
          <w:sz w:val="20"/>
          <w:szCs w:val="20"/>
        </w:rPr>
      </w:pPr>
      <w:r w:rsidRPr="00BF3697">
        <w:rPr>
          <w:rFonts w:ascii="Arial" w:hAnsi="Arial" w:cs="Arial"/>
          <w:sz w:val="20"/>
          <w:szCs w:val="20"/>
        </w:rPr>
        <w:t>No vendrá una solución desde afuera, ya lo dije antes.  Oh, lo intentarán, pero ellos no comprenden; ellos no nacieron aquí;  ustedes sí.  Ustedes van a trabajar con otros que nacieron aquí y eventualmente se pensará y se probará una solución.  Tal vez incluso la descarten y la vuelvan a probar. Provendrá de la compasión y del amor, en lugar del odio y de desquitarse.  Lo que va a hacer la diferencia es cuando empiecen a ver que sí funciona.  La guerra engendra guerra, ustedes lo saben; nadie gana nunca.  Esto es lo que están haciendo.</w:t>
      </w:r>
    </w:p>
    <w:p w:rsidR="00DB1004" w:rsidRPr="00BF3697" w:rsidRDefault="00DB1004" w:rsidP="00B0304B">
      <w:pPr>
        <w:spacing w:after="240"/>
        <w:jc w:val="both"/>
        <w:rPr>
          <w:rFonts w:ascii="Arial" w:hAnsi="Arial" w:cs="Arial"/>
          <w:sz w:val="20"/>
          <w:szCs w:val="20"/>
        </w:rPr>
      </w:pPr>
      <w:r w:rsidRPr="00BF3697">
        <w:rPr>
          <w:rFonts w:ascii="Arial" w:hAnsi="Arial" w:cs="Arial"/>
          <w:sz w:val="20"/>
          <w:szCs w:val="20"/>
        </w:rPr>
        <w:t>Se irán de aquí y se preguntarán qué significa todo esto.  Está llegando un cambio. Existen las que nosotros llamamos cartas inesperadas, que pueden surgir en la forma de ideas y personas desde ambos lados del muro, que quieren lo que ustedes quieren.  Para sus hijos, ellos quieren lo que ustedes quieren. Para sus futuros, ellos quieren lo mismo que ustedes.  Y existirá un camino.</w:t>
      </w:r>
    </w:p>
    <w:p w:rsidR="00DB1004" w:rsidRPr="00BF3697" w:rsidRDefault="00DB1004" w:rsidP="00B0304B">
      <w:pPr>
        <w:spacing w:after="240"/>
        <w:jc w:val="both"/>
        <w:rPr>
          <w:rFonts w:ascii="Arial" w:hAnsi="Arial" w:cs="Arial"/>
          <w:sz w:val="20"/>
          <w:szCs w:val="20"/>
        </w:rPr>
      </w:pPr>
      <w:r w:rsidRPr="00BF3697">
        <w:rPr>
          <w:rFonts w:ascii="Arial" w:hAnsi="Arial" w:cs="Arial"/>
          <w:sz w:val="20"/>
          <w:szCs w:val="20"/>
        </w:rPr>
        <w:t>Cuando se vayan de este lugar habrá una tendencia a encender y enterarse de las noticias, y cuando lo hagan, no se dejen aplastar, no permitan que su corazón se hunda otra vez; entiendan que es el comienzo del fin de la situación.  Va a tener que desplegarse de este modo a causa de la consciencia; el cambio de consciencia es lento.  ¿Permitirán que las semillas crezcan?  ¿Las regarán con su esperanza y su amor? A pesar de lo que ven, a pesar de lo que sucede, a pesar de los otros que no quieren hacerlo de este modo. ¿Ellos quieren la guerra?  ¿Quieren desquitarse? ¿Hay frustración?</w:t>
      </w:r>
    </w:p>
    <w:p w:rsidR="00DB1004" w:rsidRPr="00BF3697" w:rsidRDefault="00DB1004" w:rsidP="00B0304B">
      <w:pPr>
        <w:spacing w:after="240"/>
        <w:jc w:val="both"/>
        <w:rPr>
          <w:rFonts w:ascii="Arial" w:hAnsi="Arial" w:cs="Arial"/>
          <w:sz w:val="20"/>
          <w:szCs w:val="20"/>
        </w:rPr>
      </w:pPr>
      <w:r w:rsidRPr="00BF3697">
        <w:rPr>
          <w:rFonts w:ascii="Arial" w:hAnsi="Arial" w:cs="Arial"/>
          <w:sz w:val="20"/>
          <w:szCs w:val="20"/>
        </w:rPr>
        <w:t>Compasión: quiero que miren a los Maestros que caminaron por esta tierra y empiecen a imitarlos. La compasión es la clave, y todo vino de aquí (</w:t>
      </w:r>
      <w:r w:rsidRPr="00BF3697">
        <w:rPr>
          <w:rFonts w:ascii="Arial" w:hAnsi="Arial" w:cs="Arial"/>
          <w:i/>
          <w:sz w:val="20"/>
          <w:szCs w:val="20"/>
        </w:rPr>
        <w:t>se ríe</w:t>
      </w:r>
      <w:r w:rsidRPr="00BF3697">
        <w:rPr>
          <w:rFonts w:ascii="Arial" w:hAnsi="Arial" w:cs="Arial"/>
          <w:sz w:val="20"/>
          <w:szCs w:val="20"/>
        </w:rPr>
        <w:t>). Ustedes lo llevan en su sangre; para eso fueron elegidos. La cosa más difícil que verá el planeta alguna vez: paz en la región. ¡El color está llegando!  Ciertamente.</w:t>
      </w:r>
    </w:p>
    <w:p w:rsidR="00DB1004" w:rsidRPr="00BF3697" w:rsidRDefault="00DB1004" w:rsidP="00B0304B">
      <w:pPr>
        <w:spacing w:after="240"/>
        <w:jc w:val="both"/>
        <w:rPr>
          <w:rFonts w:ascii="Arial" w:hAnsi="Arial" w:cs="Arial"/>
          <w:sz w:val="20"/>
          <w:szCs w:val="20"/>
        </w:rPr>
      </w:pPr>
      <w:r w:rsidRPr="00BF3697">
        <w:rPr>
          <w:rFonts w:ascii="Arial" w:hAnsi="Arial" w:cs="Arial"/>
          <w:sz w:val="20"/>
          <w:szCs w:val="20"/>
        </w:rPr>
        <w:t>Que Dios los bendiga a ustedes y a esta tierra.</w:t>
      </w:r>
    </w:p>
    <w:p w:rsidR="00DB1004" w:rsidRPr="00BF3697" w:rsidRDefault="00DB1004" w:rsidP="00B0304B">
      <w:pPr>
        <w:spacing w:after="240"/>
        <w:jc w:val="both"/>
        <w:rPr>
          <w:rFonts w:ascii="Arial" w:hAnsi="Arial" w:cs="Arial"/>
          <w:sz w:val="20"/>
          <w:szCs w:val="20"/>
        </w:rPr>
      </w:pPr>
      <w:r w:rsidRPr="00BF3697">
        <w:rPr>
          <w:rFonts w:ascii="Arial" w:hAnsi="Arial" w:cs="Arial"/>
          <w:sz w:val="20"/>
          <w:szCs w:val="20"/>
        </w:rPr>
        <w:t>Yo soy Kryon.</w:t>
      </w:r>
    </w:p>
    <w:p w:rsidR="00DB1004" w:rsidRDefault="00DB1004" w:rsidP="000C52DA">
      <w:pPr>
        <w:spacing w:after="240"/>
        <w:jc w:val="both"/>
        <w:rPr>
          <w:rFonts w:ascii="Arial" w:hAnsi="Arial" w:cs="Arial"/>
          <w:sz w:val="20"/>
          <w:szCs w:val="20"/>
        </w:rPr>
      </w:pPr>
      <w:r>
        <w:rPr>
          <w:rFonts w:ascii="Arial" w:hAnsi="Arial" w:cs="Arial"/>
          <w:sz w:val="20"/>
          <w:szCs w:val="20"/>
        </w:rPr>
        <w:t>Y así es.</w:t>
      </w:r>
    </w:p>
    <w:p w:rsidR="00DB1004" w:rsidRDefault="00DB1004" w:rsidP="000C52DA">
      <w:pPr>
        <w:jc w:val="both"/>
        <w:rPr>
          <w:rFonts w:ascii="Brush Script MT" w:hAnsi="Brush Script MT"/>
          <w:i/>
          <w:iCs/>
          <w:sz w:val="52"/>
          <w:szCs w:val="52"/>
        </w:rPr>
      </w:pPr>
      <w:r>
        <w:rPr>
          <w:rFonts w:ascii="Brush Script MT" w:hAnsi="Brush Script MT"/>
          <w:i/>
          <w:iCs/>
          <w:sz w:val="52"/>
          <w:szCs w:val="52"/>
        </w:rPr>
        <w:t>Kryon</w:t>
      </w:r>
    </w:p>
    <w:p w:rsidR="00DB1004" w:rsidRDefault="00DB1004" w:rsidP="000C52DA">
      <w:pPr>
        <w:jc w:val="both"/>
        <w:rPr>
          <w:rFonts w:ascii="Calibri" w:hAnsi="Calibri"/>
          <w:b/>
          <w:bCs/>
          <w:i/>
          <w:iCs/>
          <w:sz w:val="28"/>
          <w:szCs w:val="28"/>
        </w:rPr>
      </w:pPr>
    </w:p>
    <w:p w:rsidR="00DB1004" w:rsidRPr="00B0304B" w:rsidRDefault="00DB1004" w:rsidP="00B0304B">
      <w:pPr>
        <w:rPr>
          <w:rFonts w:ascii="Arial" w:hAnsi="Arial" w:cs="Arial"/>
          <w:sz w:val="20"/>
          <w:szCs w:val="20"/>
          <w:lang w:val="en-GB"/>
        </w:rPr>
      </w:pPr>
      <w:r>
        <w:rPr>
          <w:rFonts w:ascii="Arial" w:hAnsi="Arial" w:cs="Arial"/>
          <w:sz w:val="20"/>
          <w:szCs w:val="20"/>
        </w:rPr>
        <w:t>© Lee Carroll</w:t>
      </w:r>
      <w:r>
        <w:rPr>
          <w:rFonts w:ascii="Arial" w:hAnsi="Arial" w:cs="Arial"/>
          <w:color w:val="003366"/>
          <w:sz w:val="20"/>
          <w:szCs w:val="20"/>
        </w:rPr>
        <w:t xml:space="preserve"> </w:t>
      </w:r>
      <w:hyperlink r:id="rId5" w:history="1">
        <w:r w:rsidRPr="00B0304B">
          <w:rPr>
            <w:rStyle w:val="Hyperlink"/>
            <w:rFonts w:ascii="Arial" w:hAnsi="Arial" w:cs="Arial"/>
            <w:color w:val="auto"/>
            <w:sz w:val="20"/>
            <w:szCs w:val="20"/>
            <w:lang w:val="en-GB"/>
          </w:rPr>
          <w:t xml:space="preserve">http://audio.kryon.com/en/Tel%20Aviv%20-%20Conference-2.mp3 </w:t>
        </w:r>
      </w:hyperlink>
    </w:p>
    <w:p w:rsidR="00DB1004" w:rsidRDefault="00DB1004" w:rsidP="000C52DA">
      <w:pPr>
        <w:spacing w:after="0"/>
        <w:rPr>
          <w:rFonts w:ascii="Arial" w:hAnsi="Arial" w:cs="Arial"/>
          <w:sz w:val="20"/>
          <w:szCs w:val="20"/>
          <w:lang w:val="en-GB"/>
        </w:rPr>
      </w:pPr>
      <w:r>
        <w:rPr>
          <w:rFonts w:ascii="Arial" w:hAnsi="Arial" w:cs="Arial"/>
          <w:sz w:val="20"/>
          <w:szCs w:val="20"/>
        </w:rPr>
        <w:t xml:space="preserve">Traducción del Audio: </w:t>
      </w:r>
      <w:r>
        <w:rPr>
          <w:rFonts w:ascii="Arial" w:hAnsi="Arial" w:cs="Arial"/>
          <w:sz w:val="18"/>
          <w:szCs w:val="18"/>
        </w:rPr>
        <w:t>M. Cristina Cáffaro</w:t>
      </w:r>
    </w:p>
    <w:p w:rsidR="00DB1004" w:rsidRDefault="00DB1004" w:rsidP="000C52DA">
      <w:pPr>
        <w:spacing w:after="0"/>
        <w:jc w:val="both"/>
        <w:rPr>
          <w:rFonts w:ascii="Arial" w:hAnsi="Arial" w:cs="Arial"/>
          <w:sz w:val="18"/>
          <w:szCs w:val="18"/>
        </w:rPr>
      </w:pPr>
      <w:r>
        <w:rPr>
          <w:rFonts w:ascii="Arial" w:hAnsi="Arial" w:cs="Arial"/>
          <w:sz w:val="18"/>
          <w:szCs w:val="18"/>
        </w:rPr>
        <w:t>[www.traduccionesparaelcamino.blogspot.com.ar]</w:t>
      </w:r>
    </w:p>
    <w:p w:rsidR="00DB1004" w:rsidRDefault="00DB1004" w:rsidP="000C52DA">
      <w:pPr>
        <w:spacing w:after="0"/>
        <w:jc w:val="both"/>
        <w:rPr>
          <w:rFonts w:ascii="Arial" w:hAnsi="Arial" w:cs="Arial"/>
          <w:color w:val="003366"/>
          <w:sz w:val="20"/>
          <w:szCs w:val="20"/>
        </w:rPr>
      </w:pPr>
      <w:r>
        <w:rPr>
          <w:rFonts w:ascii="Arial" w:hAnsi="Arial" w:cs="Arial"/>
          <w:sz w:val="20"/>
          <w:szCs w:val="20"/>
        </w:rPr>
        <w:t xml:space="preserve">Sitio autorizado de Kryon por Lee Carroll </w:t>
      </w:r>
      <w:hyperlink r:id="rId6" w:tooltip="http://www.manantialcaduceo.com.ar/libros.htm" w:history="1">
        <w:r>
          <w:rPr>
            <w:rStyle w:val="Hyperlink"/>
            <w:rFonts w:ascii="Arial" w:hAnsi="Arial" w:cs="Arial"/>
            <w:color w:val="003366"/>
            <w:sz w:val="20"/>
            <w:szCs w:val="20"/>
          </w:rPr>
          <w:t>www.manantialcaduceo.com.ar/libros.htm</w:t>
        </w:r>
      </w:hyperlink>
    </w:p>
    <w:p w:rsidR="00DB1004" w:rsidRDefault="00DB1004" w:rsidP="000C52DA">
      <w:pPr>
        <w:spacing w:after="0"/>
        <w:jc w:val="both"/>
        <w:rPr>
          <w:rFonts w:ascii="Arial" w:hAnsi="Arial" w:cs="Arial"/>
          <w:sz w:val="20"/>
          <w:szCs w:val="20"/>
        </w:rPr>
      </w:pPr>
    </w:p>
    <w:p w:rsidR="00DB1004" w:rsidRDefault="00DB1004" w:rsidP="000C52DA">
      <w:pPr>
        <w:jc w:val="center"/>
        <w:rPr>
          <w:rFonts w:ascii="Arial" w:hAnsi="Arial" w:cs="Arial"/>
          <w:sz w:val="20"/>
          <w:szCs w:val="20"/>
        </w:rPr>
      </w:pPr>
      <w:r>
        <w:rPr>
          <w:rStyle w:val="Emphasis"/>
          <w:rFonts w:ascii="Arial" w:hAnsi="Arial" w:cs="Arial"/>
          <w:sz w:val="20"/>
          <w:szCs w:val="20"/>
        </w:rPr>
        <w:t>Pueden descargar todas las traducciones de las canalizaciones en archivo Word desde el sitio de Kryon</w:t>
      </w:r>
      <w:r>
        <w:rPr>
          <w:rFonts w:ascii="Arial" w:hAnsi="Arial" w:cs="Arial"/>
          <w:sz w:val="20"/>
          <w:szCs w:val="20"/>
        </w:rPr>
        <w:t xml:space="preserve"> </w:t>
      </w:r>
      <w:hyperlink r:id="rId7" w:tgtFrame="_blank" w:tooltip="http://www.manantialcaduceo.com.ar/libros.htm" w:history="1">
        <w:r>
          <w:rPr>
            <w:rStyle w:val="Hyperlink"/>
            <w:rFonts w:ascii="Arial" w:hAnsi="Arial" w:cs="Arial"/>
            <w:i/>
            <w:iCs/>
            <w:color w:val="auto"/>
            <w:sz w:val="20"/>
            <w:szCs w:val="20"/>
          </w:rPr>
          <w:t>http://www.manantialcaduceo.com.ar/libros.htm</w:t>
        </w:r>
      </w:hyperlink>
    </w:p>
    <w:p w:rsidR="00DB1004" w:rsidRPr="003A79AD" w:rsidRDefault="00DB1004" w:rsidP="003A79AD">
      <w:pPr>
        <w:jc w:val="center"/>
        <w:rPr>
          <w:rFonts w:ascii="Arial" w:hAnsi="Arial" w:cs="Arial"/>
          <w:sz w:val="20"/>
          <w:szCs w:val="20"/>
        </w:rPr>
      </w:pPr>
    </w:p>
    <w:sectPr w:rsidR="00DB1004" w:rsidRPr="003A79AD" w:rsidSect="00D973BE">
      <w:pgSz w:w="11907" w:h="16840" w:code="9"/>
      <w:pgMar w:top="1440" w:right="1080" w:bottom="1440" w:left="108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44B22"/>
    <w:rsid w:val="000016B8"/>
    <w:rsid w:val="000069A2"/>
    <w:rsid w:val="00022910"/>
    <w:rsid w:val="00030F45"/>
    <w:rsid w:val="00031761"/>
    <w:rsid w:val="00044753"/>
    <w:rsid w:val="000465D4"/>
    <w:rsid w:val="00046DE7"/>
    <w:rsid w:val="00065363"/>
    <w:rsid w:val="0007295F"/>
    <w:rsid w:val="00074668"/>
    <w:rsid w:val="00081235"/>
    <w:rsid w:val="0008125D"/>
    <w:rsid w:val="00084E72"/>
    <w:rsid w:val="000904F8"/>
    <w:rsid w:val="00097098"/>
    <w:rsid w:val="000A47A0"/>
    <w:rsid w:val="000B221E"/>
    <w:rsid w:val="000B7532"/>
    <w:rsid w:val="000C4846"/>
    <w:rsid w:val="000C52DA"/>
    <w:rsid w:val="000F0874"/>
    <w:rsid w:val="00116894"/>
    <w:rsid w:val="0012206A"/>
    <w:rsid w:val="00123346"/>
    <w:rsid w:val="001264BE"/>
    <w:rsid w:val="00126D1B"/>
    <w:rsid w:val="00130308"/>
    <w:rsid w:val="0013570E"/>
    <w:rsid w:val="00146577"/>
    <w:rsid w:val="001566B6"/>
    <w:rsid w:val="001754D6"/>
    <w:rsid w:val="00182B8D"/>
    <w:rsid w:val="00190B42"/>
    <w:rsid w:val="00194042"/>
    <w:rsid w:val="00194345"/>
    <w:rsid w:val="001A39AF"/>
    <w:rsid w:val="001C0708"/>
    <w:rsid w:val="001C4000"/>
    <w:rsid w:val="001C6B3B"/>
    <w:rsid w:val="001C6FF1"/>
    <w:rsid w:val="001D03DB"/>
    <w:rsid w:val="001D112C"/>
    <w:rsid w:val="001D1305"/>
    <w:rsid w:val="001E1BF2"/>
    <w:rsid w:val="001E7D14"/>
    <w:rsid w:val="00211F1F"/>
    <w:rsid w:val="002122F5"/>
    <w:rsid w:val="002219B3"/>
    <w:rsid w:val="00226FA4"/>
    <w:rsid w:val="00232CBB"/>
    <w:rsid w:val="0024186D"/>
    <w:rsid w:val="00246895"/>
    <w:rsid w:val="002525A9"/>
    <w:rsid w:val="0025501C"/>
    <w:rsid w:val="00271551"/>
    <w:rsid w:val="002767F8"/>
    <w:rsid w:val="00297471"/>
    <w:rsid w:val="002B4601"/>
    <w:rsid w:val="002C09AF"/>
    <w:rsid w:val="002C3ADF"/>
    <w:rsid w:val="002C49C3"/>
    <w:rsid w:val="002D17A3"/>
    <w:rsid w:val="002D2D5B"/>
    <w:rsid w:val="002F0635"/>
    <w:rsid w:val="002F19A9"/>
    <w:rsid w:val="00303FAF"/>
    <w:rsid w:val="0032417D"/>
    <w:rsid w:val="00327855"/>
    <w:rsid w:val="00331C0D"/>
    <w:rsid w:val="00332417"/>
    <w:rsid w:val="00340E7F"/>
    <w:rsid w:val="0034155D"/>
    <w:rsid w:val="00343B96"/>
    <w:rsid w:val="00350754"/>
    <w:rsid w:val="003556CE"/>
    <w:rsid w:val="003611D5"/>
    <w:rsid w:val="00371BFB"/>
    <w:rsid w:val="00374968"/>
    <w:rsid w:val="0037578D"/>
    <w:rsid w:val="00383995"/>
    <w:rsid w:val="0038778E"/>
    <w:rsid w:val="00390F22"/>
    <w:rsid w:val="00392DAE"/>
    <w:rsid w:val="003A79AD"/>
    <w:rsid w:val="003C0042"/>
    <w:rsid w:val="003C2226"/>
    <w:rsid w:val="003C4B16"/>
    <w:rsid w:val="003C552B"/>
    <w:rsid w:val="003D1AD4"/>
    <w:rsid w:val="003D1DB8"/>
    <w:rsid w:val="003D60C0"/>
    <w:rsid w:val="003E6F3E"/>
    <w:rsid w:val="003F2F57"/>
    <w:rsid w:val="00414706"/>
    <w:rsid w:val="004317FD"/>
    <w:rsid w:val="00434550"/>
    <w:rsid w:val="0044374C"/>
    <w:rsid w:val="00444742"/>
    <w:rsid w:val="00450A99"/>
    <w:rsid w:val="00452399"/>
    <w:rsid w:val="0045357E"/>
    <w:rsid w:val="004634B5"/>
    <w:rsid w:val="00464B13"/>
    <w:rsid w:val="004650CD"/>
    <w:rsid w:val="00466524"/>
    <w:rsid w:val="0048055E"/>
    <w:rsid w:val="00484959"/>
    <w:rsid w:val="00494F8B"/>
    <w:rsid w:val="00497130"/>
    <w:rsid w:val="0049731D"/>
    <w:rsid w:val="004A33B3"/>
    <w:rsid w:val="004B05CB"/>
    <w:rsid w:val="004B6346"/>
    <w:rsid w:val="004C271C"/>
    <w:rsid w:val="004C275C"/>
    <w:rsid w:val="004D3F7E"/>
    <w:rsid w:val="004D5A4A"/>
    <w:rsid w:val="004E3F90"/>
    <w:rsid w:val="004E7C70"/>
    <w:rsid w:val="004F5DAD"/>
    <w:rsid w:val="004F7DA5"/>
    <w:rsid w:val="00507EE4"/>
    <w:rsid w:val="005130EE"/>
    <w:rsid w:val="00514904"/>
    <w:rsid w:val="005259B9"/>
    <w:rsid w:val="005457CF"/>
    <w:rsid w:val="0054661C"/>
    <w:rsid w:val="00547448"/>
    <w:rsid w:val="00556EA1"/>
    <w:rsid w:val="005575EF"/>
    <w:rsid w:val="00562785"/>
    <w:rsid w:val="005628E0"/>
    <w:rsid w:val="00565FD9"/>
    <w:rsid w:val="00573A68"/>
    <w:rsid w:val="005772D9"/>
    <w:rsid w:val="00594ABF"/>
    <w:rsid w:val="005A6DE9"/>
    <w:rsid w:val="005C34BB"/>
    <w:rsid w:val="005D4C89"/>
    <w:rsid w:val="005D721D"/>
    <w:rsid w:val="005E3296"/>
    <w:rsid w:val="005E3D5F"/>
    <w:rsid w:val="005E4EDB"/>
    <w:rsid w:val="005E5C43"/>
    <w:rsid w:val="00601660"/>
    <w:rsid w:val="0060229F"/>
    <w:rsid w:val="00610AC0"/>
    <w:rsid w:val="006161E8"/>
    <w:rsid w:val="006202A0"/>
    <w:rsid w:val="006308D3"/>
    <w:rsid w:val="00637E83"/>
    <w:rsid w:val="00660864"/>
    <w:rsid w:val="00662C81"/>
    <w:rsid w:val="00664854"/>
    <w:rsid w:val="00672292"/>
    <w:rsid w:val="006735D0"/>
    <w:rsid w:val="00675168"/>
    <w:rsid w:val="00684C19"/>
    <w:rsid w:val="006A2B61"/>
    <w:rsid w:val="006C3166"/>
    <w:rsid w:val="006D2286"/>
    <w:rsid w:val="006E56A2"/>
    <w:rsid w:val="006F02B8"/>
    <w:rsid w:val="006F0859"/>
    <w:rsid w:val="006F14D5"/>
    <w:rsid w:val="007065BA"/>
    <w:rsid w:val="00710E95"/>
    <w:rsid w:val="00712FC2"/>
    <w:rsid w:val="0073124B"/>
    <w:rsid w:val="007550DB"/>
    <w:rsid w:val="007607AA"/>
    <w:rsid w:val="007621DC"/>
    <w:rsid w:val="00766B3F"/>
    <w:rsid w:val="00776C16"/>
    <w:rsid w:val="00781BE0"/>
    <w:rsid w:val="00782A04"/>
    <w:rsid w:val="00784614"/>
    <w:rsid w:val="00790D7E"/>
    <w:rsid w:val="0079193B"/>
    <w:rsid w:val="007959FC"/>
    <w:rsid w:val="007A2E6A"/>
    <w:rsid w:val="007B54E0"/>
    <w:rsid w:val="007B5768"/>
    <w:rsid w:val="007B79E7"/>
    <w:rsid w:val="007B7C83"/>
    <w:rsid w:val="007C1030"/>
    <w:rsid w:val="007C24EB"/>
    <w:rsid w:val="007C73C9"/>
    <w:rsid w:val="007D5779"/>
    <w:rsid w:val="007E290A"/>
    <w:rsid w:val="007F0FF2"/>
    <w:rsid w:val="007F1AC6"/>
    <w:rsid w:val="007F71D7"/>
    <w:rsid w:val="00801CE9"/>
    <w:rsid w:val="008064EE"/>
    <w:rsid w:val="00807916"/>
    <w:rsid w:val="008114B8"/>
    <w:rsid w:val="008218E6"/>
    <w:rsid w:val="0083131B"/>
    <w:rsid w:val="00844B22"/>
    <w:rsid w:val="0085660C"/>
    <w:rsid w:val="00856DBE"/>
    <w:rsid w:val="00860995"/>
    <w:rsid w:val="008720FC"/>
    <w:rsid w:val="008722DE"/>
    <w:rsid w:val="00884DF7"/>
    <w:rsid w:val="00887F5C"/>
    <w:rsid w:val="00891326"/>
    <w:rsid w:val="00892B17"/>
    <w:rsid w:val="00895D0D"/>
    <w:rsid w:val="008A6C6A"/>
    <w:rsid w:val="008B7904"/>
    <w:rsid w:val="008C77FD"/>
    <w:rsid w:val="008D11D6"/>
    <w:rsid w:val="008D1990"/>
    <w:rsid w:val="008D7885"/>
    <w:rsid w:val="008E0920"/>
    <w:rsid w:val="008E3EB9"/>
    <w:rsid w:val="008F3A6D"/>
    <w:rsid w:val="008F772E"/>
    <w:rsid w:val="00902D41"/>
    <w:rsid w:val="00912A96"/>
    <w:rsid w:val="00921997"/>
    <w:rsid w:val="009242F1"/>
    <w:rsid w:val="00925319"/>
    <w:rsid w:val="00937CE2"/>
    <w:rsid w:val="009406AF"/>
    <w:rsid w:val="0094384E"/>
    <w:rsid w:val="00947C25"/>
    <w:rsid w:val="00957282"/>
    <w:rsid w:val="009614BC"/>
    <w:rsid w:val="0096619C"/>
    <w:rsid w:val="009700FD"/>
    <w:rsid w:val="0097256B"/>
    <w:rsid w:val="00972DC4"/>
    <w:rsid w:val="00975E64"/>
    <w:rsid w:val="0097665D"/>
    <w:rsid w:val="009769F0"/>
    <w:rsid w:val="009774E0"/>
    <w:rsid w:val="00981A53"/>
    <w:rsid w:val="00985479"/>
    <w:rsid w:val="00986E27"/>
    <w:rsid w:val="00993D0C"/>
    <w:rsid w:val="0099566E"/>
    <w:rsid w:val="00997B09"/>
    <w:rsid w:val="009B07CD"/>
    <w:rsid w:val="009B099F"/>
    <w:rsid w:val="009B0C02"/>
    <w:rsid w:val="009B4272"/>
    <w:rsid w:val="009E6AF8"/>
    <w:rsid w:val="009E77CA"/>
    <w:rsid w:val="00A01D6F"/>
    <w:rsid w:val="00A07BCE"/>
    <w:rsid w:val="00A12244"/>
    <w:rsid w:val="00A15586"/>
    <w:rsid w:val="00A15738"/>
    <w:rsid w:val="00A22957"/>
    <w:rsid w:val="00A34D40"/>
    <w:rsid w:val="00A35D07"/>
    <w:rsid w:val="00A63BBE"/>
    <w:rsid w:val="00A74C7C"/>
    <w:rsid w:val="00A74C92"/>
    <w:rsid w:val="00A77C76"/>
    <w:rsid w:val="00A97EC0"/>
    <w:rsid w:val="00AB141D"/>
    <w:rsid w:val="00AB4255"/>
    <w:rsid w:val="00AD04CA"/>
    <w:rsid w:val="00AD231C"/>
    <w:rsid w:val="00AD5A6A"/>
    <w:rsid w:val="00AD72CD"/>
    <w:rsid w:val="00AD7548"/>
    <w:rsid w:val="00AE6FD8"/>
    <w:rsid w:val="00AF1EEA"/>
    <w:rsid w:val="00AF303D"/>
    <w:rsid w:val="00AF3551"/>
    <w:rsid w:val="00B0304B"/>
    <w:rsid w:val="00B035C5"/>
    <w:rsid w:val="00B14419"/>
    <w:rsid w:val="00B174E2"/>
    <w:rsid w:val="00B34BD9"/>
    <w:rsid w:val="00B52ECA"/>
    <w:rsid w:val="00B53148"/>
    <w:rsid w:val="00B53D77"/>
    <w:rsid w:val="00B5558B"/>
    <w:rsid w:val="00B62280"/>
    <w:rsid w:val="00B6236A"/>
    <w:rsid w:val="00B62B58"/>
    <w:rsid w:val="00B9038F"/>
    <w:rsid w:val="00B90B45"/>
    <w:rsid w:val="00BA43F1"/>
    <w:rsid w:val="00BA6C14"/>
    <w:rsid w:val="00BA7FA2"/>
    <w:rsid w:val="00BB005C"/>
    <w:rsid w:val="00BB360E"/>
    <w:rsid w:val="00BC07D9"/>
    <w:rsid w:val="00BD6761"/>
    <w:rsid w:val="00BF118D"/>
    <w:rsid w:val="00BF26F5"/>
    <w:rsid w:val="00BF3697"/>
    <w:rsid w:val="00C010D3"/>
    <w:rsid w:val="00C0252F"/>
    <w:rsid w:val="00C121FB"/>
    <w:rsid w:val="00C15430"/>
    <w:rsid w:val="00C27ED7"/>
    <w:rsid w:val="00C3052B"/>
    <w:rsid w:val="00C308FC"/>
    <w:rsid w:val="00C33917"/>
    <w:rsid w:val="00C43491"/>
    <w:rsid w:val="00C62196"/>
    <w:rsid w:val="00C6498C"/>
    <w:rsid w:val="00C906DA"/>
    <w:rsid w:val="00C93537"/>
    <w:rsid w:val="00C93AA5"/>
    <w:rsid w:val="00C94E12"/>
    <w:rsid w:val="00CA0411"/>
    <w:rsid w:val="00CB1950"/>
    <w:rsid w:val="00CB7078"/>
    <w:rsid w:val="00CC0DCF"/>
    <w:rsid w:val="00CC3A5B"/>
    <w:rsid w:val="00CC3E13"/>
    <w:rsid w:val="00CC5EE9"/>
    <w:rsid w:val="00CF2E6C"/>
    <w:rsid w:val="00D2394A"/>
    <w:rsid w:val="00D33F45"/>
    <w:rsid w:val="00D42676"/>
    <w:rsid w:val="00D4397D"/>
    <w:rsid w:val="00D67A4E"/>
    <w:rsid w:val="00D8708F"/>
    <w:rsid w:val="00D973BE"/>
    <w:rsid w:val="00DA3D5D"/>
    <w:rsid w:val="00DA7972"/>
    <w:rsid w:val="00DB007E"/>
    <w:rsid w:val="00DB1004"/>
    <w:rsid w:val="00DB3287"/>
    <w:rsid w:val="00DC6FBB"/>
    <w:rsid w:val="00DD0255"/>
    <w:rsid w:val="00DD1F2D"/>
    <w:rsid w:val="00DD66FA"/>
    <w:rsid w:val="00DE0D14"/>
    <w:rsid w:val="00DE1170"/>
    <w:rsid w:val="00DE58BC"/>
    <w:rsid w:val="00DF1B3D"/>
    <w:rsid w:val="00E0574B"/>
    <w:rsid w:val="00E1298D"/>
    <w:rsid w:val="00E32B84"/>
    <w:rsid w:val="00E330AC"/>
    <w:rsid w:val="00E33CBB"/>
    <w:rsid w:val="00E36D56"/>
    <w:rsid w:val="00E46D49"/>
    <w:rsid w:val="00E5259E"/>
    <w:rsid w:val="00E7159B"/>
    <w:rsid w:val="00E7691F"/>
    <w:rsid w:val="00E8597F"/>
    <w:rsid w:val="00E86A17"/>
    <w:rsid w:val="00EC4EDD"/>
    <w:rsid w:val="00ED03AB"/>
    <w:rsid w:val="00EE1A5A"/>
    <w:rsid w:val="00EE2611"/>
    <w:rsid w:val="00EF055E"/>
    <w:rsid w:val="00EF510F"/>
    <w:rsid w:val="00F10598"/>
    <w:rsid w:val="00F12098"/>
    <w:rsid w:val="00F15D51"/>
    <w:rsid w:val="00F20411"/>
    <w:rsid w:val="00F30181"/>
    <w:rsid w:val="00F31D14"/>
    <w:rsid w:val="00F329B7"/>
    <w:rsid w:val="00F36898"/>
    <w:rsid w:val="00F4050A"/>
    <w:rsid w:val="00F5147C"/>
    <w:rsid w:val="00F53CF4"/>
    <w:rsid w:val="00F56A54"/>
    <w:rsid w:val="00F57A9F"/>
    <w:rsid w:val="00F61FD9"/>
    <w:rsid w:val="00F9299A"/>
    <w:rsid w:val="00F94846"/>
    <w:rsid w:val="00F95DD2"/>
    <w:rsid w:val="00FA7EC4"/>
    <w:rsid w:val="00FA7F87"/>
    <w:rsid w:val="00FB15AA"/>
    <w:rsid w:val="00FC3224"/>
    <w:rsid w:val="00FC32C3"/>
    <w:rsid w:val="00FC7BB9"/>
    <w:rsid w:val="00FD5C09"/>
    <w:rsid w:val="00FE1372"/>
    <w:rsid w:val="00FE5323"/>
    <w:rsid w:val="00FF1241"/>
    <w:rsid w:val="00FF25C2"/>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501C"/>
    <w:pPr>
      <w:spacing w:after="120"/>
    </w:pPr>
    <w:rPr>
      <w:sz w:val="24"/>
      <w:szCs w:val="24"/>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190B42"/>
    <w:rPr>
      <w:rFonts w:cs="Times New Roman"/>
      <w:color w:val="0000FF"/>
      <w:u w:val="single"/>
    </w:rPr>
  </w:style>
  <w:style w:type="paragraph" w:styleId="NoSpacing">
    <w:name w:val="No Spacing"/>
    <w:uiPriority w:val="99"/>
    <w:qFormat/>
    <w:rsid w:val="00E1298D"/>
    <w:rPr>
      <w:rFonts w:ascii="Calibri" w:hAnsi="Calibri"/>
      <w:lang w:eastAsia="en-US"/>
    </w:rPr>
  </w:style>
  <w:style w:type="character" w:styleId="Emphasis">
    <w:name w:val="Emphasis"/>
    <w:basedOn w:val="DefaultParagraphFont"/>
    <w:uiPriority w:val="99"/>
    <w:qFormat/>
    <w:locked/>
    <w:rsid w:val="00E8597F"/>
    <w:rPr>
      <w:rFonts w:ascii="Times New Roman" w:hAnsi="Times New Roman" w:cs="Times New Roman"/>
      <w:i/>
      <w:iCs/>
    </w:rPr>
  </w:style>
  <w:style w:type="character" w:styleId="FollowedHyperlink">
    <w:name w:val="FollowedHyperlink"/>
    <w:basedOn w:val="DefaultParagraphFont"/>
    <w:uiPriority w:val="99"/>
    <w:rsid w:val="001D1305"/>
    <w:rPr>
      <w:rFonts w:cs="Times New Roman"/>
      <w:color w:val="800080"/>
      <w:u w:val="single"/>
    </w:rPr>
  </w:style>
  <w:style w:type="paragraph" w:customStyle="1" w:styleId="nospacing0">
    <w:name w:val="nospacing"/>
    <w:basedOn w:val="Normal"/>
    <w:uiPriority w:val="99"/>
    <w:rsid w:val="00340E7F"/>
    <w:pPr>
      <w:spacing w:after="0"/>
    </w:pPr>
    <w:rPr>
      <w:rFonts w:ascii="Calibri" w:hAnsi="Calibri"/>
      <w:sz w:val="22"/>
      <w:szCs w:val="22"/>
    </w:rPr>
  </w:style>
  <w:style w:type="paragraph" w:customStyle="1" w:styleId="nospacing00">
    <w:name w:val="nospacing0"/>
    <w:basedOn w:val="Normal"/>
    <w:uiPriority w:val="99"/>
    <w:rsid w:val="000C4846"/>
    <w:pPr>
      <w:spacing w:after="0"/>
    </w:pPr>
    <w:rPr>
      <w:rFonts w:ascii="Calibri" w:hAnsi="Calibri"/>
      <w:sz w:val="22"/>
      <w:szCs w:val="22"/>
    </w:rPr>
  </w:style>
</w:styles>
</file>

<file path=word/webSettings.xml><?xml version="1.0" encoding="utf-8"?>
<w:webSettings xmlns:r="http://schemas.openxmlformats.org/officeDocument/2006/relationships" xmlns:w="http://schemas.openxmlformats.org/wordprocessingml/2006/main">
  <w:divs>
    <w:div w:id="90057027">
      <w:marLeft w:val="0"/>
      <w:marRight w:val="0"/>
      <w:marTop w:val="0"/>
      <w:marBottom w:val="0"/>
      <w:divBdr>
        <w:top w:val="none" w:sz="0" w:space="0" w:color="auto"/>
        <w:left w:val="none" w:sz="0" w:space="0" w:color="auto"/>
        <w:bottom w:val="none" w:sz="0" w:space="0" w:color="auto"/>
        <w:right w:val="none" w:sz="0" w:space="0" w:color="auto"/>
      </w:divBdr>
    </w:div>
    <w:div w:id="90057036">
      <w:marLeft w:val="0"/>
      <w:marRight w:val="0"/>
      <w:marTop w:val="0"/>
      <w:marBottom w:val="0"/>
      <w:divBdr>
        <w:top w:val="none" w:sz="0" w:space="0" w:color="auto"/>
        <w:left w:val="none" w:sz="0" w:space="0" w:color="auto"/>
        <w:bottom w:val="none" w:sz="0" w:space="0" w:color="auto"/>
        <w:right w:val="none" w:sz="0" w:space="0" w:color="auto"/>
      </w:divBdr>
    </w:div>
    <w:div w:id="90057039">
      <w:marLeft w:val="0"/>
      <w:marRight w:val="0"/>
      <w:marTop w:val="0"/>
      <w:marBottom w:val="0"/>
      <w:divBdr>
        <w:top w:val="none" w:sz="0" w:space="0" w:color="auto"/>
        <w:left w:val="none" w:sz="0" w:space="0" w:color="auto"/>
        <w:bottom w:val="none" w:sz="0" w:space="0" w:color="auto"/>
        <w:right w:val="none" w:sz="0" w:space="0" w:color="auto"/>
      </w:divBdr>
      <w:divsChild>
        <w:div w:id="90057051">
          <w:marLeft w:val="0"/>
          <w:marRight w:val="0"/>
          <w:marTop w:val="0"/>
          <w:marBottom w:val="0"/>
          <w:divBdr>
            <w:top w:val="none" w:sz="0" w:space="0" w:color="auto"/>
            <w:left w:val="none" w:sz="0" w:space="0" w:color="auto"/>
            <w:bottom w:val="none" w:sz="0" w:space="0" w:color="auto"/>
            <w:right w:val="none" w:sz="0" w:space="0" w:color="auto"/>
          </w:divBdr>
          <w:divsChild>
            <w:div w:id="90057046">
              <w:marLeft w:val="0"/>
              <w:marRight w:val="0"/>
              <w:marTop w:val="0"/>
              <w:marBottom w:val="0"/>
              <w:divBdr>
                <w:top w:val="none" w:sz="0" w:space="0" w:color="auto"/>
                <w:left w:val="none" w:sz="0" w:space="0" w:color="auto"/>
                <w:bottom w:val="none" w:sz="0" w:space="0" w:color="auto"/>
                <w:right w:val="none" w:sz="0" w:space="0" w:color="auto"/>
              </w:divBdr>
              <w:divsChild>
                <w:div w:id="90057048">
                  <w:marLeft w:val="0"/>
                  <w:marRight w:val="0"/>
                  <w:marTop w:val="0"/>
                  <w:marBottom w:val="0"/>
                  <w:divBdr>
                    <w:top w:val="none" w:sz="0" w:space="0" w:color="auto"/>
                    <w:left w:val="none" w:sz="0" w:space="0" w:color="auto"/>
                    <w:bottom w:val="none" w:sz="0" w:space="0" w:color="auto"/>
                    <w:right w:val="none" w:sz="0" w:space="0" w:color="auto"/>
                  </w:divBdr>
                  <w:divsChild>
                    <w:div w:id="90057041">
                      <w:marLeft w:val="0"/>
                      <w:marRight w:val="0"/>
                      <w:marTop w:val="0"/>
                      <w:marBottom w:val="0"/>
                      <w:divBdr>
                        <w:top w:val="none" w:sz="0" w:space="0" w:color="auto"/>
                        <w:left w:val="none" w:sz="0" w:space="0" w:color="auto"/>
                        <w:bottom w:val="none" w:sz="0" w:space="0" w:color="auto"/>
                        <w:right w:val="none" w:sz="0" w:space="0" w:color="auto"/>
                      </w:divBdr>
                      <w:divsChild>
                        <w:div w:id="90057028">
                          <w:marLeft w:val="0"/>
                          <w:marRight w:val="0"/>
                          <w:marTop w:val="0"/>
                          <w:marBottom w:val="240"/>
                          <w:divBdr>
                            <w:top w:val="none" w:sz="0" w:space="0" w:color="auto"/>
                            <w:left w:val="none" w:sz="0" w:space="0" w:color="auto"/>
                            <w:bottom w:val="none" w:sz="0" w:space="0" w:color="auto"/>
                            <w:right w:val="none" w:sz="0" w:space="0" w:color="auto"/>
                          </w:divBdr>
                        </w:div>
                        <w:div w:id="90057029">
                          <w:marLeft w:val="0"/>
                          <w:marRight w:val="0"/>
                          <w:marTop w:val="0"/>
                          <w:marBottom w:val="240"/>
                          <w:divBdr>
                            <w:top w:val="none" w:sz="0" w:space="0" w:color="auto"/>
                            <w:left w:val="none" w:sz="0" w:space="0" w:color="auto"/>
                            <w:bottom w:val="none" w:sz="0" w:space="0" w:color="auto"/>
                            <w:right w:val="none" w:sz="0" w:space="0" w:color="auto"/>
                          </w:divBdr>
                        </w:div>
                        <w:div w:id="90057030">
                          <w:marLeft w:val="0"/>
                          <w:marRight w:val="0"/>
                          <w:marTop w:val="0"/>
                          <w:marBottom w:val="240"/>
                          <w:divBdr>
                            <w:top w:val="none" w:sz="0" w:space="0" w:color="auto"/>
                            <w:left w:val="none" w:sz="0" w:space="0" w:color="auto"/>
                            <w:bottom w:val="none" w:sz="0" w:space="0" w:color="auto"/>
                            <w:right w:val="none" w:sz="0" w:space="0" w:color="auto"/>
                          </w:divBdr>
                        </w:div>
                        <w:div w:id="90057031">
                          <w:marLeft w:val="0"/>
                          <w:marRight w:val="0"/>
                          <w:marTop w:val="0"/>
                          <w:marBottom w:val="240"/>
                          <w:divBdr>
                            <w:top w:val="none" w:sz="0" w:space="0" w:color="auto"/>
                            <w:left w:val="none" w:sz="0" w:space="0" w:color="auto"/>
                            <w:bottom w:val="none" w:sz="0" w:space="0" w:color="auto"/>
                            <w:right w:val="none" w:sz="0" w:space="0" w:color="auto"/>
                          </w:divBdr>
                        </w:div>
                        <w:div w:id="90057032">
                          <w:marLeft w:val="0"/>
                          <w:marRight w:val="0"/>
                          <w:marTop w:val="0"/>
                          <w:marBottom w:val="240"/>
                          <w:divBdr>
                            <w:top w:val="none" w:sz="0" w:space="0" w:color="auto"/>
                            <w:left w:val="none" w:sz="0" w:space="0" w:color="auto"/>
                            <w:bottom w:val="none" w:sz="0" w:space="0" w:color="auto"/>
                            <w:right w:val="none" w:sz="0" w:space="0" w:color="auto"/>
                          </w:divBdr>
                        </w:div>
                        <w:div w:id="90057033">
                          <w:marLeft w:val="0"/>
                          <w:marRight w:val="0"/>
                          <w:marTop w:val="0"/>
                          <w:marBottom w:val="240"/>
                          <w:divBdr>
                            <w:top w:val="none" w:sz="0" w:space="0" w:color="auto"/>
                            <w:left w:val="none" w:sz="0" w:space="0" w:color="auto"/>
                            <w:bottom w:val="none" w:sz="0" w:space="0" w:color="auto"/>
                            <w:right w:val="none" w:sz="0" w:space="0" w:color="auto"/>
                          </w:divBdr>
                        </w:div>
                        <w:div w:id="90057034">
                          <w:marLeft w:val="0"/>
                          <w:marRight w:val="0"/>
                          <w:marTop w:val="0"/>
                          <w:marBottom w:val="240"/>
                          <w:divBdr>
                            <w:top w:val="none" w:sz="0" w:space="0" w:color="auto"/>
                            <w:left w:val="none" w:sz="0" w:space="0" w:color="auto"/>
                            <w:bottom w:val="none" w:sz="0" w:space="0" w:color="auto"/>
                            <w:right w:val="none" w:sz="0" w:space="0" w:color="auto"/>
                          </w:divBdr>
                        </w:div>
                        <w:div w:id="90057035">
                          <w:marLeft w:val="0"/>
                          <w:marRight w:val="0"/>
                          <w:marTop w:val="0"/>
                          <w:marBottom w:val="240"/>
                          <w:divBdr>
                            <w:top w:val="none" w:sz="0" w:space="0" w:color="auto"/>
                            <w:left w:val="none" w:sz="0" w:space="0" w:color="auto"/>
                            <w:bottom w:val="none" w:sz="0" w:space="0" w:color="auto"/>
                            <w:right w:val="none" w:sz="0" w:space="0" w:color="auto"/>
                          </w:divBdr>
                        </w:div>
                        <w:div w:id="90057037">
                          <w:marLeft w:val="0"/>
                          <w:marRight w:val="0"/>
                          <w:marTop w:val="0"/>
                          <w:marBottom w:val="240"/>
                          <w:divBdr>
                            <w:top w:val="none" w:sz="0" w:space="0" w:color="auto"/>
                            <w:left w:val="none" w:sz="0" w:space="0" w:color="auto"/>
                            <w:bottom w:val="none" w:sz="0" w:space="0" w:color="auto"/>
                            <w:right w:val="none" w:sz="0" w:space="0" w:color="auto"/>
                          </w:divBdr>
                        </w:div>
                        <w:div w:id="90057038">
                          <w:marLeft w:val="0"/>
                          <w:marRight w:val="0"/>
                          <w:marTop w:val="0"/>
                          <w:marBottom w:val="240"/>
                          <w:divBdr>
                            <w:top w:val="none" w:sz="0" w:space="0" w:color="auto"/>
                            <w:left w:val="none" w:sz="0" w:space="0" w:color="auto"/>
                            <w:bottom w:val="none" w:sz="0" w:space="0" w:color="auto"/>
                            <w:right w:val="none" w:sz="0" w:space="0" w:color="auto"/>
                          </w:divBdr>
                        </w:div>
                        <w:div w:id="90057040">
                          <w:marLeft w:val="0"/>
                          <w:marRight w:val="0"/>
                          <w:marTop w:val="0"/>
                          <w:marBottom w:val="240"/>
                          <w:divBdr>
                            <w:top w:val="none" w:sz="0" w:space="0" w:color="auto"/>
                            <w:left w:val="none" w:sz="0" w:space="0" w:color="auto"/>
                            <w:bottom w:val="none" w:sz="0" w:space="0" w:color="auto"/>
                            <w:right w:val="none" w:sz="0" w:space="0" w:color="auto"/>
                          </w:divBdr>
                        </w:div>
                        <w:div w:id="90057042">
                          <w:marLeft w:val="0"/>
                          <w:marRight w:val="0"/>
                          <w:marTop w:val="0"/>
                          <w:marBottom w:val="240"/>
                          <w:divBdr>
                            <w:top w:val="none" w:sz="0" w:space="0" w:color="auto"/>
                            <w:left w:val="none" w:sz="0" w:space="0" w:color="auto"/>
                            <w:bottom w:val="none" w:sz="0" w:space="0" w:color="auto"/>
                            <w:right w:val="none" w:sz="0" w:space="0" w:color="auto"/>
                          </w:divBdr>
                        </w:div>
                        <w:div w:id="90057043">
                          <w:marLeft w:val="0"/>
                          <w:marRight w:val="0"/>
                          <w:marTop w:val="0"/>
                          <w:marBottom w:val="240"/>
                          <w:divBdr>
                            <w:top w:val="none" w:sz="0" w:space="0" w:color="auto"/>
                            <w:left w:val="none" w:sz="0" w:space="0" w:color="auto"/>
                            <w:bottom w:val="none" w:sz="0" w:space="0" w:color="auto"/>
                            <w:right w:val="none" w:sz="0" w:space="0" w:color="auto"/>
                          </w:divBdr>
                        </w:div>
                        <w:div w:id="90057044">
                          <w:marLeft w:val="0"/>
                          <w:marRight w:val="0"/>
                          <w:marTop w:val="0"/>
                          <w:marBottom w:val="240"/>
                          <w:divBdr>
                            <w:top w:val="none" w:sz="0" w:space="0" w:color="auto"/>
                            <w:left w:val="none" w:sz="0" w:space="0" w:color="auto"/>
                            <w:bottom w:val="none" w:sz="0" w:space="0" w:color="auto"/>
                            <w:right w:val="none" w:sz="0" w:space="0" w:color="auto"/>
                          </w:divBdr>
                        </w:div>
                        <w:div w:id="90057045">
                          <w:marLeft w:val="0"/>
                          <w:marRight w:val="0"/>
                          <w:marTop w:val="0"/>
                          <w:marBottom w:val="240"/>
                          <w:divBdr>
                            <w:top w:val="none" w:sz="0" w:space="0" w:color="auto"/>
                            <w:left w:val="none" w:sz="0" w:space="0" w:color="auto"/>
                            <w:bottom w:val="none" w:sz="0" w:space="0" w:color="auto"/>
                            <w:right w:val="none" w:sz="0" w:space="0" w:color="auto"/>
                          </w:divBdr>
                        </w:div>
                        <w:div w:id="90057047">
                          <w:marLeft w:val="0"/>
                          <w:marRight w:val="0"/>
                          <w:marTop w:val="0"/>
                          <w:marBottom w:val="240"/>
                          <w:divBdr>
                            <w:top w:val="none" w:sz="0" w:space="0" w:color="auto"/>
                            <w:left w:val="none" w:sz="0" w:space="0" w:color="auto"/>
                            <w:bottom w:val="none" w:sz="0" w:space="0" w:color="auto"/>
                            <w:right w:val="none" w:sz="0" w:space="0" w:color="auto"/>
                          </w:divBdr>
                        </w:div>
                        <w:div w:id="90057049">
                          <w:marLeft w:val="0"/>
                          <w:marRight w:val="0"/>
                          <w:marTop w:val="0"/>
                          <w:marBottom w:val="240"/>
                          <w:divBdr>
                            <w:top w:val="none" w:sz="0" w:space="0" w:color="auto"/>
                            <w:left w:val="none" w:sz="0" w:space="0" w:color="auto"/>
                            <w:bottom w:val="none" w:sz="0" w:space="0" w:color="auto"/>
                            <w:right w:val="none" w:sz="0" w:space="0" w:color="auto"/>
                          </w:divBdr>
                        </w:div>
                        <w:div w:id="90057050">
                          <w:marLeft w:val="0"/>
                          <w:marRight w:val="0"/>
                          <w:marTop w:val="0"/>
                          <w:marBottom w:val="240"/>
                          <w:divBdr>
                            <w:top w:val="none" w:sz="0" w:space="0" w:color="auto"/>
                            <w:left w:val="none" w:sz="0" w:space="0" w:color="auto"/>
                            <w:bottom w:val="none" w:sz="0" w:space="0" w:color="auto"/>
                            <w:right w:val="none" w:sz="0" w:space="0" w:color="auto"/>
                          </w:divBdr>
                        </w:div>
                        <w:div w:id="90057052">
                          <w:marLeft w:val="0"/>
                          <w:marRight w:val="0"/>
                          <w:marTop w:val="0"/>
                          <w:marBottom w:val="240"/>
                          <w:divBdr>
                            <w:top w:val="none" w:sz="0" w:space="0" w:color="auto"/>
                            <w:left w:val="none" w:sz="0" w:space="0" w:color="auto"/>
                            <w:bottom w:val="none" w:sz="0" w:space="0" w:color="auto"/>
                            <w:right w:val="none" w:sz="0" w:space="0" w:color="auto"/>
                          </w:divBdr>
                        </w:div>
                        <w:div w:id="90057053">
                          <w:marLeft w:val="0"/>
                          <w:marRight w:val="0"/>
                          <w:marTop w:val="0"/>
                          <w:marBottom w:val="240"/>
                          <w:divBdr>
                            <w:top w:val="none" w:sz="0" w:space="0" w:color="auto"/>
                            <w:left w:val="none" w:sz="0" w:space="0" w:color="auto"/>
                            <w:bottom w:val="none" w:sz="0" w:space="0" w:color="auto"/>
                            <w:right w:val="none" w:sz="0" w:space="0" w:color="auto"/>
                          </w:divBdr>
                        </w:div>
                        <w:div w:id="90057054">
                          <w:marLeft w:val="0"/>
                          <w:marRight w:val="0"/>
                          <w:marTop w:val="0"/>
                          <w:marBottom w:val="240"/>
                          <w:divBdr>
                            <w:top w:val="none" w:sz="0" w:space="0" w:color="auto"/>
                            <w:left w:val="none" w:sz="0" w:space="0" w:color="auto"/>
                            <w:bottom w:val="none" w:sz="0" w:space="0" w:color="auto"/>
                            <w:right w:val="none" w:sz="0" w:space="0" w:color="auto"/>
                          </w:divBdr>
                        </w:div>
                        <w:div w:id="90057055">
                          <w:marLeft w:val="0"/>
                          <w:marRight w:val="0"/>
                          <w:marTop w:val="0"/>
                          <w:marBottom w:val="240"/>
                          <w:divBdr>
                            <w:top w:val="none" w:sz="0" w:space="0" w:color="auto"/>
                            <w:left w:val="none" w:sz="0" w:space="0" w:color="auto"/>
                            <w:bottom w:val="none" w:sz="0" w:space="0" w:color="auto"/>
                            <w:right w:val="none" w:sz="0" w:space="0" w:color="auto"/>
                          </w:divBdr>
                        </w:div>
                        <w:div w:id="90057056">
                          <w:marLeft w:val="0"/>
                          <w:marRight w:val="0"/>
                          <w:marTop w:val="0"/>
                          <w:marBottom w:val="240"/>
                          <w:divBdr>
                            <w:top w:val="none" w:sz="0" w:space="0" w:color="auto"/>
                            <w:left w:val="none" w:sz="0" w:space="0" w:color="auto"/>
                            <w:bottom w:val="none" w:sz="0" w:space="0" w:color="auto"/>
                            <w:right w:val="none" w:sz="0" w:space="0" w:color="auto"/>
                          </w:divBdr>
                        </w:div>
                        <w:div w:id="90057057">
                          <w:marLeft w:val="0"/>
                          <w:marRight w:val="0"/>
                          <w:marTop w:val="0"/>
                          <w:marBottom w:val="240"/>
                          <w:divBdr>
                            <w:top w:val="none" w:sz="0" w:space="0" w:color="auto"/>
                            <w:left w:val="none" w:sz="0" w:space="0" w:color="auto"/>
                            <w:bottom w:val="none" w:sz="0" w:space="0" w:color="auto"/>
                            <w:right w:val="none" w:sz="0" w:space="0" w:color="auto"/>
                          </w:divBdr>
                        </w:div>
                        <w:div w:id="90057058">
                          <w:marLeft w:val="0"/>
                          <w:marRight w:val="0"/>
                          <w:marTop w:val="0"/>
                          <w:marBottom w:val="240"/>
                          <w:divBdr>
                            <w:top w:val="none" w:sz="0" w:space="0" w:color="auto"/>
                            <w:left w:val="none" w:sz="0" w:space="0" w:color="auto"/>
                            <w:bottom w:val="none" w:sz="0" w:space="0" w:color="auto"/>
                            <w:right w:val="none" w:sz="0" w:space="0" w:color="auto"/>
                          </w:divBdr>
                        </w:div>
                        <w:div w:id="90057059">
                          <w:marLeft w:val="0"/>
                          <w:marRight w:val="0"/>
                          <w:marTop w:val="0"/>
                          <w:marBottom w:val="240"/>
                          <w:divBdr>
                            <w:top w:val="none" w:sz="0" w:space="0" w:color="auto"/>
                            <w:left w:val="none" w:sz="0" w:space="0" w:color="auto"/>
                            <w:bottom w:val="none" w:sz="0" w:space="0" w:color="auto"/>
                            <w:right w:val="none" w:sz="0" w:space="0" w:color="auto"/>
                          </w:divBdr>
                        </w:div>
                        <w:div w:id="90057060">
                          <w:marLeft w:val="0"/>
                          <w:marRight w:val="0"/>
                          <w:marTop w:val="0"/>
                          <w:marBottom w:val="240"/>
                          <w:divBdr>
                            <w:top w:val="none" w:sz="0" w:space="0" w:color="auto"/>
                            <w:left w:val="none" w:sz="0" w:space="0" w:color="auto"/>
                            <w:bottom w:val="none" w:sz="0" w:space="0" w:color="auto"/>
                            <w:right w:val="none" w:sz="0" w:space="0" w:color="auto"/>
                          </w:divBdr>
                        </w:div>
                        <w:div w:id="9005706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90057062">
      <w:marLeft w:val="0"/>
      <w:marRight w:val="0"/>
      <w:marTop w:val="0"/>
      <w:marBottom w:val="0"/>
      <w:divBdr>
        <w:top w:val="none" w:sz="0" w:space="0" w:color="auto"/>
        <w:left w:val="none" w:sz="0" w:space="0" w:color="auto"/>
        <w:bottom w:val="none" w:sz="0" w:space="0" w:color="auto"/>
        <w:right w:val="none" w:sz="0" w:space="0" w:color="auto"/>
      </w:divBdr>
    </w:div>
    <w:div w:id="90057063">
      <w:marLeft w:val="0"/>
      <w:marRight w:val="0"/>
      <w:marTop w:val="0"/>
      <w:marBottom w:val="0"/>
      <w:divBdr>
        <w:top w:val="none" w:sz="0" w:space="0" w:color="auto"/>
        <w:left w:val="none" w:sz="0" w:space="0" w:color="auto"/>
        <w:bottom w:val="none" w:sz="0" w:space="0" w:color="auto"/>
        <w:right w:val="none" w:sz="0" w:space="0" w:color="auto"/>
      </w:divBdr>
    </w:div>
    <w:div w:id="90057064">
      <w:marLeft w:val="0"/>
      <w:marRight w:val="0"/>
      <w:marTop w:val="0"/>
      <w:marBottom w:val="0"/>
      <w:divBdr>
        <w:top w:val="none" w:sz="0" w:space="0" w:color="auto"/>
        <w:left w:val="none" w:sz="0" w:space="0" w:color="auto"/>
        <w:bottom w:val="none" w:sz="0" w:space="0" w:color="auto"/>
        <w:right w:val="none" w:sz="0" w:space="0" w:color="auto"/>
      </w:divBdr>
      <w:divsChild>
        <w:div w:id="90057067">
          <w:marLeft w:val="0"/>
          <w:marRight w:val="0"/>
          <w:marTop w:val="0"/>
          <w:marBottom w:val="0"/>
          <w:divBdr>
            <w:top w:val="none" w:sz="0" w:space="0" w:color="auto"/>
            <w:left w:val="none" w:sz="0" w:space="0" w:color="auto"/>
            <w:bottom w:val="none" w:sz="0" w:space="0" w:color="auto"/>
            <w:right w:val="none" w:sz="0" w:space="0" w:color="auto"/>
          </w:divBdr>
        </w:div>
      </w:divsChild>
    </w:div>
    <w:div w:id="90057066">
      <w:marLeft w:val="0"/>
      <w:marRight w:val="0"/>
      <w:marTop w:val="0"/>
      <w:marBottom w:val="0"/>
      <w:divBdr>
        <w:top w:val="none" w:sz="0" w:space="0" w:color="auto"/>
        <w:left w:val="none" w:sz="0" w:space="0" w:color="auto"/>
        <w:bottom w:val="none" w:sz="0" w:space="0" w:color="auto"/>
        <w:right w:val="none" w:sz="0" w:space="0" w:color="auto"/>
      </w:divBdr>
      <w:divsChild>
        <w:div w:id="90057065">
          <w:marLeft w:val="0"/>
          <w:marRight w:val="0"/>
          <w:marTop w:val="0"/>
          <w:marBottom w:val="0"/>
          <w:divBdr>
            <w:top w:val="none" w:sz="0" w:space="0" w:color="auto"/>
            <w:left w:val="none" w:sz="0" w:space="0" w:color="auto"/>
            <w:bottom w:val="none" w:sz="0" w:space="0" w:color="auto"/>
            <w:right w:val="none" w:sz="0" w:space="0" w:color="auto"/>
          </w:divBdr>
        </w:div>
      </w:divsChild>
    </w:div>
    <w:div w:id="90057069">
      <w:marLeft w:val="0"/>
      <w:marRight w:val="0"/>
      <w:marTop w:val="0"/>
      <w:marBottom w:val="0"/>
      <w:divBdr>
        <w:top w:val="none" w:sz="0" w:space="0" w:color="auto"/>
        <w:left w:val="none" w:sz="0" w:space="0" w:color="auto"/>
        <w:bottom w:val="none" w:sz="0" w:space="0" w:color="auto"/>
        <w:right w:val="none" w:sz="0" w:space="0" w:color="auto"/>
      </w:divBdr>
    </w:div>
    <w:div w:id="90057071">
      <w:marLeft w:val="0"/>
      <w:marRight w:val="0"/>
      <w:marTop w:val="0"/>
      <w:marBottom w:val="0"/>
      <w:divBdr>
        <w:top w:val="none" w:sz="0" w:space="0" w:color="auto"/>
        <w:left w:val="none" w:sz="0" w:space="0" w:color="auto"/>
        <w:bottom w:val="none" w:sz="0" w:space="0" w:color="auto"/>
        <w:right w:val="none" w:sz="0" w:space="0" w:color="auto"/>
      </w:divBdr>
      <w:divsChild>
        <w:div w:id="90057072">
          <w:marLeft w:val="0"/>
          <w:marRight w:val="0"/>
          <w:marTop w:val="0"/>
          <w:marBottom w:val="0"/>
          <w:divBdr>
            <w:top w:val="none" w:sz="0" w:space="0" w:color="auto"/>
            <w:left w:val="none" w:sz="0" w:space="0" w:color="auto"/>
            <w:bottom w:val="none" w:sz="0" w:space="0" w:color="auto"/>
            <w:right w:val="none" w:sz="0" w:space="0" w:color="auto"/>
          </w:divBdr>
          <w:divsChild>
            <w:div w:id="90057070">
              <w:marLeft w:val="0"/>
              <w:marRight w:val="0"/>
              <w:marTop w:val="0"/>
              <w:marBottom w:val="0"/>
              <w:divBdr>
                <w:top w:val="none" w:sz="0" w:space="0" w:color="auto"/>
                <w:left w:val="none" w:sz="0" w:space="0" w:color="auto"/>
                <w:bottom w:val="none" w:sz="0" w:space="0" w:color="auto"/>
                <w:right w:val="none" w:sz="0" w:space="0" w:color="auto"/>
              </w:divBdr>
              <w:divsChild>
                <w:div w:id="90057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057073">
      <w:marLeft w:val="0"/>
      <w:marRight w:val="0"/>
      <w:marTop w:val="0"/>
      <w:marBottom w:val="0"/>
      <w:divBdr>
        <w:top w:val="none" w:sz="0" w:space="0" w:color="auto"/>
        <w:left w:val="none" w:sz="0" w:space="0" w:color="auto"/>
        <w:bottom w:val="none" w:sz="0" w:space="0" w:color="auto"/>
        <w:right w:val="none" w:sz="0" w:space="0" w:color="auto"/>
      </w:divBdr>
    </w:div>
    <w:div w:id="90057074">
      <w:marLeft w:val="0"/>
      <w:marRight w:val="0"/>
      <w:marTop w:val="0"/>
      <w:marBottom w:val="0"/>
      <w:divBdr>
        <w:top w:val="none" w:sz="0" w:space="0" w:color="auto"/>
        <w:left w:val="none" w:sz="0" w:space="0" w:color="auto"/>
        <w:bottom w:val="none" w:sz="0" w:space="0" w:color="auto"/>
        <w:right w:val="none" w:sz="0" w:space="0" w:color="auto"/>
      </w:divBdr>
    </w:div>
    <w:div w:id="90057075">
      <w:marLeft w:val="0"/>
      <w:marRight w:val="0"/>
      <w:marTop w:val="0"/>
      <w:marBottom w:val="0"/>
      <w:divBdr>
        <w:top w:val="none" w:sz="0" w:space="0" w:color="auto"/>
        <w:left w:val="none" w:sz="0" w:space="0" w:color="auto"/>
        <w:bottom w:val="none" w:sz="0" w:space="0" w:color="auto"/>
        <w:right w:val="none" w:sz="0" w:space="0" w:color="auto"/>
      </w:divBdr>
    </w:div>
    <w:div w:id="90057076">
      <w:marLeft w:val="0"/>
      <w:marRight w:val="0"/>
      <w:marTop w:val="0"/>
      <w:marBottom w:val="0"/>
      <w:divBdr>
        <w:top w:val="none" w:sz="0" w:space="0" w:color="auto"/>
        <w:left w:val="none" w:sz="0" w:space="0" w:color="auto"/>
        <w:bottom w:val="none" w:sz="0" w:space="0" w:color="auto"/>
        <w:right w:val="none" w:sz="0" w:space="0" w:color="auto"/>
      </w:divBdr>
    </w:div>
    <w:div w:id="90057077">
      <w:marLeft w:val="0"/>
      <w:marRight w:val="0"/>
      <w:marTop w:val="0"/>
      <w:marBottom w:val="0"/>
      <w:divBdr>
        <w:top w:val="none" w:sz="0" w:space="0" w:color="auto"/>
        <w:left w:val="none" w:sz="0" w:space="0" w:color="auto"/>
        <w:bottom w:val="none" w:sz="0" w:space="0" w:color="auto"/>
        <w:right w:val="none" w:sz="0" w:space="0" w:color="auto"/>
      </w:divBdr>
    </w:div>
    <w:div w:id="90057084">
      <w:marLeft w:val="0"/>
      <w:marRight w:val="0"/>
      <w:marTop w:val="0"/>
      <w:marBottom w:val="0"/>
      <w:divBdr>
        <w:top w:val="none" w:sz="0" w:space="0" w:color="auto"/>
        <w:left w:val="none" w:sz="0" w:space="0" w:color="auto"/>
        <w:bottom w:val="none" w:sz="0" w:space="0" w:color="auto"/>
        <w:right w:val="none" w:sz="0" w:space="0" w:color="auto"/>
      </w:divBdr>
      <w:divsChild>
        <w:div w:id="90057078">
          <w:marLeft w:val="0"/>
          <w:marRight w:val="0"/>
          <w:marTop w:val="0"/>
          <w:marBottom w:val="0"/>
          <w:divBdr>
            <w:top w:val="none" w:sz="0" w:space="0" w:color="auto"/>
            <w:left w:val="none" w:sz="0" w:space="0" w:color="auto"/>
            <w:bottom w:val="none" w:sz="0" w:space="0" w:color="auto"/>
            <w:right w:val="none" w:sz="0" w:space="0" w:color="auto"/>
          </w:divBdr>
        </w:div>
        <w:div w:id="90057079">
          <w:marLeft w:val="0"/>
          <w:marRight w:val="0"/>
          <w:marTop w:val="0"/>
          <w:marBottom w:val="0"/>
          <w:divBdr>
            <w:top w:val="none" w:sz="0" w:space="0" w:color="auto"/>
            <w:left w:val="none" w:sz="0" w:space="0" w:color="auto"/>
            <w:bottom w:val="none" w:sz="0" w:space="0" w:color="auto"/>
            <w:right w:val="none" w:sz="0" w:space="0" w:color="auto"/>
          </w:divBdr>
        </w:div>
        <w:div w:id="90057080">
          <w:marLeft w:val="0"/>
          <w:marRight w:val="0"/>
          <w:marTop w:val="0"/>
          <w:marBottom w:val="0"/>
          <w:divBdr>
            <w:top w:val="none" w:sz="0" w:space="0" w:color="auto"/>
            <w:left w:val="none" w:sz="0" w:space="0" w:color="auto"/>
            <w:bottom w:val="none" w:sz="0" w:space="0" w:color="auto"/>
            <w:right w:val="none" w:sz="0" w:space="0" w:color="auto"/>
          </w:divBdr>
        </w:div>
        <w:div w:id="90057081">
          <w:marLeft w:val="0"/>
          <w:marRight w:val="0"/>
          <w:marTop w:val="0"/>
          <w:marBottom w:val="0"/>
          <w:divBdr>
            <w:top w:val="none" w:sz="0" w:space="0" w:color="auto"/>
            <w:left w:val="none" w:sz="0" w:space="0" w:color="auto"/>
            <w:bottom w:val="none" w:sz="0" w:space="0" w:color="auto"/>
            <w:right w:val="none" w:sz="0" w:space="0" w:color="auto"/>
          </w:divBdr>
        </w:div>
        <w:div w:id="90057082">
          <w:marLeft w:val="0"/>
          <w:marRight w:val="0"/>
          <w:marTop w:val="0"/>
          <w:marBottom w:val="0"/>
          <w:divBdr>
            <w:top w:val="none" w:sz="0" w:space="0" w:color="auto"/>
            <w:left w:val="none" w:sz="0" w:space="0" w:color="auto"/>
            <w:bottom w:val="none" w:sz="0" w:space="0" w:color="auto"/>
            <w:right w:val="none" w:sz="0" w:space="0" w:color="auto"/>
          </w:divBdr>
        </w:div>
        <w:div w:id="90057083">
          <w:marLeft w:val="0"/>
          <w:marRight w:val="0"/>
          <w:marTop w:val="0"/>
          <w:marBottom w:val="0"/>
          <w:divBdr>
            <w:top w:val="none" w:sz="0" w:space="0" w:color="auto"/>
            <w:left w:val="none" w:sz="0" w:space="0" w:color="auto"/>
            <w:bottom w:val="none" w:sz="0" w:space="0" w:color="auto"/>
            <w:right w:val="none" w:sz="0" w:space="0" w:color="auto"/>
          </w:divBdr>
        </w:div>
        <w:div w:id="90057088">
          <w:marLeft w:val="0"/>
          <w:marRight w:val="0"/>
          <w:marTop w:val="0"/>
          <w:marBottom w:val="0"/>
          <w:divBdr>
            <w:top w:val="none" w:sz="0" w:space="0" w:color="auto"/>
            <w:left w:val="none" w:sz="0" w:space="0" w:color="auto"/>
            <w:bottom w:val="none" w:sz="0" w:space="0" w:color="auto"/>
            <w:right w:val="none" w:sz="0" w:space="0" w:color="auto"/>
          </w:divBdr>
        </w:div>
        <w:div w:id="90057089">
          <w:marLeft w:val="0"/>
          <w:marRight w:val="0"/>
          <w:marTop w:val="0"/>
          <w:marBottom w:val="0"/>
          <w:divBdr>
            <w:top w:val="none" w:sz="0" w:space="0" w:color="auto"/>
            <w:left w:val="none" w:sz="0" w:space="0" w:color="auto"/>
            <w:bottom w:val="none" w:sz="0" w:space="0" w:color="auto"/>
            <w:right w:val="none" w:sz="0" w:space="0" w:color="auto"/>
          </w:divBdr>
        </w:div>
        <w:div w:id="90057090">
          <w:marLeft w:val="0"/>
          <w:marRight w:val="0"/>
          <w:marTop w:val="0"/>
          <w:marBottom w:val="0"/>
          <w:divBdr>
            <w:top w:val="none" w:sz="0" w:space="0" w:color="auto"/>
            <w:left w:val="none" w:sz="0" w:space="0" w:color="auto"/>
            <w:bottom w:val="none" w:sz="0" w:space="0" w:color="auto"/>
            <w:right w:val="none" w:sz="0" w:space="0" w:color="auto"/>
          </w:divBdr>
        </w:div>
        <w:div w:id="90057092">
          <w:marLeft w:val="0"/>
          <w:marRight w:val="0"/>
          <w:marTop w:val="0"/>
          <w:marBottom w:val="0"/>
          <w:divBdr>
            <w:top w:val="none" w:sz="0" w:space="0" w:color="auto"/>
            <w:left w:val="none" w:sz="0" w:space="0" w:color="auto"/>
            <w:bottom w:val="none" w:sz="0" w:space="0" w:color="auto"/>
            <w:right w:val="none" w:sz="0" w:space="0" w:color="auto"/>
          </w:divBdr>
        </w:div>
        <w:div w:id="90057097">
          <w:marLeft w:val="0"/>
          <w:marRight w:val="0"/>
          <w:marTop w:val="0"/>
          <w:marBottom w:val="0"/>
          <w:divBdr>
            <w:top w:val="none" w:sz="0" w:space="0" w:color="auto"/>
            <w:left w:val="none" w:sz="0" w:space="0" w:color="auto"/>
            <w:bottom w:val="none" w:sz="0" w:space="0" w:color="auto"/>
            <w:right w:val="none" w:sz="0" w:space="0" w:color="auto"/>
          </w:divBdr>
        </w:div>
        <w:div w:id="90057098">
          <w:marLeft w:val="0"/>
          <w:marRight w:val="0"/>
          <w:marTop w:val="0"/>
          <w:marBottom w:val="0"/>
          <w:divBdr>
            <w:top w:val="none" w:sz="0" w:space="0" w:color="auto"/>
            <w:left w:val="none" w:sz="0" w:space="0" w:color="auto"/>
            <w:bottom w:val="none" w:sz="0" w:space="0" w:color="auto"/>
            <w:right w:val="none" w:sz="0" w:space="0" w:color="auto"/>
          </w:divBdr>
        </w:div>
        <w:div w:id="90057099">
          <w:marLeft w:val="0"/>
          <w:marRight w:val="0"/>
          <w:marTop w:val="0"/>
          <w:marBottom w:val="0"/>
          <w:divBdr>
            <w:top w:val="none" w:sz="0" w:space="0" w:color="auto"/>
            <w:left w:val="none" w:sz="0" w:space="0" w:color="auto"/>
            <w:bottom w:val="none" w:sz="0" w:space="0" w:color="auto"/>
            <w:right w:val="none" w:sz="0" w:space="0" w:color="auto"/>
          </w:divBdr>
        </w:div>
        <w:div w:id="90057100">
          <w:marLeft w:val="0"/>
          <w:marRight w:val="0"/>
          <w:marTop w:val="0"/>
          <w:marBottom w:val="0"/>
          <w:divBdr>
            <w:top w:val="none" w:sz="0" w:space="0" w:color="auto"/>
            <w:left w:val="none" w:sz="0" w:space="0" w:color="auto"/>
            <w:bottom w:val="none" w:sz="0" w:space="0" w:color="auto"/>
            <w:right w:val="none" w:sz="0" w:space="0" w:color="auto"/>
          </w:divBdr>
        </w:div>
        <w:div w:id="90057101">
          <w:marLeft w:val="0"/>
          <w:marRight w:val="0"/>
          <w:marTop w:val="0"/>
          <w:marBottom w:val="0"/>
          <w:divBdr>
            <w:top w:val="none" w:sz="0" w:space="0" w:color="auto"/>
            <w:left w:val="none" w:sz="0" w:space="0" w:color="auto"/>
            <w:bottom w:val="none" w:sz="0" w:space="0" w:color="auto"/>
            <w:right w:val="none" w:sz="0" w:space="0" w:color="auto"/>
          </w:divBdr>
        </w:div>
        <w:div w:id="90057102">
          <w:marLeft w:val="0"/>
          <w:marRight w:val="0"/>
          <w:marTop w:val="0"/>
          <w:marBottom w:val="0"/>
          <w:divBdr>
            <w:top w:val="none" w:sz="0" w:space="0" w:color="auto"/>
            <w:left w:val="none" w:sz="0" w:space="0" w:color="auto"/>
            <w:bottom w:val="none" w:sz="0" w:space="0" w:color="auto"/>
            <w:right w:val="none" w:sz="0" w:space="0" w:color="auto"/>
          </w:divBdr>
        </w:div>
        <w:div w:id="90057103">
          <w:marLeft w:val="0"/>
          <w:marRight w:val="0"/>
          <w:marTop w:val="0"/>
          <w:marBottom w:val="0"/>
          <w:divBdr>
            <w:top w:val="none" w:sz="0" w:space="0" w:color="auto"/>
            <w:left w:val="none" w:sz="0" w:space="0" w:color="auto"/>
            <w:bottom w:val="none" w:sz="0" w:space="0" w:color="auto"/>
            <w:right w:val="none" w:sz="0" w:space="0" w:color="auto"/>
          </w:divBdr>
        </w:div>
        <w:div w:id="90057105">
          <w:marLeft w:val="0"/>
          <w:marRight w:val="0"/>
          <w:marTop w:val="0"/>
          <w:marBottom w:val="0"/>
          <w:divBdr>
            <w:top w:val="none" w:sz="0" w:space="0" w:color="auto"/>
            <w:left w:val="none" w:sz="0" w:space="0" w:color="auto"/>
            <w:bottom w:val="none" w:sz="0" w:space="0" w:color="auto"/>
            <w:right w:val="none" w:sz="0" w:space="0" w:color="auto"/>
          </w:divBdr>
        </w:div>
        <w:div w:id="90057106">
          <w:marLeft w:val="0"/>
          <w:marRight w:val="0"/>
          <w:marTop w:val="0"/>
          <w:marBottom w:val="0"/>
          <w:divBdr>
            <w:top w:val="none" w:sz="0" w:space="0" w:color="auto"/>
            <w:left w:val="none" w:sz="0" w:space="0" w:color="auto"/>
            <w:bottom w:val="none" w:sz="0" w:space="0" w:color="auto"/>
            <w:right w:val="none" w:sz="0" w:space="0" w:color="auto"/>
          </w:divBdr>
        </w:div>
        <w:div w:id="90057109">
          <w:marLeft w:val="0"/>
          <w:marRight w:val="0"/>
          <w:marTop w:val="0"/>
          <w:marBottom w:val="0"/>
          <w:divBdr>
            <w:top w:val="none" w:sz="0" w:space="0" w:color="auto"/>
            <w:left w:val="none" w:sz="0" w:space="0" w:color="auto"/>
            <w:bottom w:val="none" w:sz="0" w:space="0" w:color="auto"/>
            <w:right w:val="none" w:sz="0" w:space="0" w:color="auto"/>
          </w:divBdr>
        </w:div>
        <w:div w:id="90057111">
          <w:marLeft w:val="0"/>
          <w:marRight w:val="0"/>
          <w:marTop w:val="0"/>
          <w:marBottom w:val="0"/>
          <w:divBdr>
            <w:top w:val="none" w:sz="0" w:space="0" w:color="auto"/>
            <w:left w:val="none" w:sz="0" w:space="0" w:color="auto"/>
            <w:bottom w:val="none" w:sz="0" w:space="0" w:color="auto"/>
            <w:right w:val="none" w:sz="0" w:space="0" w:color="auto"/>
          </w:divBdr>
        </w:div>
        <w:div w:id="90057114">
          <w:marLeft w:val="0"/>
          <w:marRight w:val="0"/>
          <w:marTop w:val="0"/>
          <w:marBottom w:val="0"/>
          <w:divBdr>
            <w:top w:val="none" w:sz="0" w:space="0" w:color="auto"/>
            <w:left w:val="none" w:sz="0" w:space="0" w:color="auto"/>
            <w:bottom w:val="none" w:sz="0" w:space="0" w:color="auto"/>
            <w:right w:val="none" w:sz="0" w:space="0" w:color="auto"/>
          </w:divBdr>
        </w:div>
        <w:div w:id="90057116">
          <w:marLeft w:val="0"/>
          <w:marRight w:val="0"/>
          <w:marTop w:val="0"/>
          <w:marBottom w:val="0"/>
          <w:divBdr>
            <w:top w:val="none" w:sz="0" w:space="0" w:color="auto"/>
            <w:left w:val="none" w:sz="0" w:space="0" w:color="auto"/>
            <w:bottom w:val="none" w:sz="0" w:space="0" w:color="auto"/>
            <w:right w:val="none" w:sz="0" w:space="0" w:color="auto"/>
          </w:divBdr>
        </w:div>
        <w:div w:id="90057118">
          <w:marLeft w:val="0"/>
          <w:marRight w:val="0"/>
          <w:marTop w:val="0"/>
          <w:marBottom w:val="0"/>
          <w:divBdr>
            <w:top w:val="none" w:sz="0" w:space="0" w:color="auto"/>
            <w:left w:val="none" w:sz="0" w:space="0" w:color="auto"/>
            <w:bottom w:val="none" w:sz="0" w:space="0" w:color="auto"/>
            <w:right w:val="none" w:sz="0" w:space="0" w:color="auto"/>
          </w:divBdr>
        </w:div>
        <w:div w:id="90057121">
          <w:marLeft w:val="0"/>
          <w:marRight w:val="0"/>
          <w:marTop w:val="0"/>
          <w:marBottom w:val="0"/>
          <w:divBdr>
            <w:top w:val="none" w:sz="0" w:space="0" w:color="auto"/>
            <w:left w:val="none" w:sz="0" w:space="0" w:color="auto"/>
            <w:bottom w:val="none" w:sz="0" w:space="0" w:color="auto"/>
            <w:right w:val="none" w:sz="0" w:space="0" w:color="auto"/>
          </w:divBdr>
        </w:div>
        <w:div w:id="90057123">
          <w:marLeft w:val="0"/>
          <w:marRight w:val="0"/>
          <w:marTop w:val="0"/>
          <w:marBottom w:val="0"/>
          <w:divBdr>
            <w:top w:val="none" w:sz="0" w:space="0" w:color="auto"/>
            <w:left w:val="none" w:sz="0" w:space="0" w:color="auto"/>
            <w:bottom w:val="none" w:sz="0" w:space="0" w:color="auto"/>
            <w:right w:val="none" w:sz="0" w:space="0" w:color="auto"/>
          </w:divBdr>
        </w:div>
        <w:div w:id="90057125">
          <w:marLeft w:val="0"/>
          <w:marRight w:val="0"/>
          <w:marTop w:val="0"/>
          <w:marBottom w:val="0"/>
          <w:divBdr>
            <w:top w:val="none" w:sz="0" w:space="0" w:color="auto"/>
            <w:left w:val="none" w:sz="0" w:space="0" w:color="auto"/>
            <w:bottom w:val="none" w:sz="0" w:space="0" w:color="auto"/>
            <w:right w:val="none" w:sz="0" w:space="0" w:color="auto"/>
          </w:divBdr>
        </w:div>
        <w:div w:id="90057126">
          <w:marLeft w:val="0"/>
          <w:marRight w:val="0"/>
          <w:marTop w:val="0"/>
          <w:marBottom w:val="0"/>
          <w:divBdr>
            <w:top w:val="none" w:sz="0" w:space="0" w:color="auto"/>
            <w:left w:val="none" w:sz="0" w:space="0" w:color="auto"/>
            <w:bottom w:val="none" w:sz="0" w:space="0" w:color="auto"/>
            <w:right w:val="none" w:sz="0" w:space="0" w:color="auto"/>
          </w:divBdr>
        </w:div>
        <w:div w:id="90057128">
          <w:marLeft w:val="0"/>
          <w:marRight w:val="0"/>
          <w:marTop w:val="0"/>
          <w:marBottom w:val="0"/>
          <w:divBdr>
            <w:top w:val="none" w:sz="0" w:space="0" w:color="auto"/>
            <w:left w:val="none" w:sz="0" w:space="0" w:color="auto"/>
            <w:bottom w:val="none" w:sz="0" w:space="0" w:color="auto"/>
            <w:right w:val="none" w:sz="0" w:space="0" w:color="auto"/>
          </w:divBdr>
        </w:div>
        <w:div w:id="90057129">
          <w:marLeft w:val="0"/>
          <w:marRight w:val="0"/>
          <w:marTop w:val="0"/>
          <w:marBottom w:val="0"/>
          <w:divBdr>
            <w:top w:val="none" w:sz="0" w:space="0" w:color="auto"/>
            <w:left w:val="none" w:sz="0" w:space="0" w:color="auto"/>
            <w:bottom w:val="none" w:sz="0" w:space="0" w:color="auto"/>
            <w:right w:val="none" w:sz="0" w:space="0" w:color="auto"/>
          </w:divBdr>
        </w:div>
        <w:div w:id="90057132">
          <w:marLeft w:val="0"/>
          <w:marRight w:val="0"/>
          <w:marTop w:val="0"/>
          <w:marBottom w:val="0"/>
          <w:divBdr>
            <w:top w:val="none" w:sz="0" w:space="0" w:color="auto"/>
            <w:left w:val="none" w:sz="0" w:space="0" w:color="auto"/>
            <w:bottom w:val="none" w:sz="0" w:space="0" w:color="auto"/>
            <w:right w:val="none" w:sz="0" w:space="0" w:color="auto"/>
          </w:divBdr>
        </w:div>
        <w:div w:id="90057133">
          <w:marLeft w:val="0"/>
          <w:marRight w:val="0"/>
          <w:marTop w:val="0"/>
          <w:marBottom w:val="0"/>
          <w:divBdr>
            <w:top w:val="none" w:sz="0" w:space="0" w:color="auto"/>
            <w:left w:val="none" w:sz="0" w:space="0" w:color="auto"/>
            <w:bottom w:val="none" w:sz="0" w:space="0" w:color="auto"/>
            <w:right w:val="none" w:sz="0" w:space="0" w:color="auto"/>
          </w:divBdr>
        </w:div>
        <w:div w:id="90057134">
          <w:marLeft w:val="0"/>
          <w:marRight w:val="0"/>
          <w:marTop w:val="0"/>
          <w:marBottom w:val="0"/>
          <w:divBdr>
            <w:top w:val="none" w:sz="0" w:space="0" w:color="auto"/>
            <w:left w:val="none" w:sz="0" w:space="0" w:color="auto"/>
            <w:bottom w:val="none" w:sz="0" w:space="0" w:color="auto"/>
            <w:right w:val="none" w:sz="0" w:space="0" w:color="auto"/>
          </w:divBdr>
        </w:div>
        <w:div w:id="90057135">
          <w:marLeft w:val="0"/>
          <w:marRight w:val="0"/>
          <w:marTop w:val="0"/>
          <w:marBottom w:val="0"/>
          <w:divBdr>
            <w:top w:val="none" w:sz="0" w:space="0" w:color="auto"/>
            <w:left w:val="none" w:sz="0" w:space="0" w:color="auto"/>
            <w:bottom w:val="none" w:sz="0" w:space="0" w:color="auto"/>
            <w:right w:val="none" w:sz="0" w:space="0" w:color="auto"/>
          </w:divBdr>
        </w:div>
        <w:div w:id="90057136">
          <w:marLeft w:val="0"/>
          <w:marRight w:val="0"/>
          <w:marTop w:val="0"/>
          <w:marBottom w:val="0"/>
          <w:divBdr>
            <w:top w:val="none" w:sz="0" w:space="0" w:color="auto"/>
            <w:left w:val="none" w:sz="0" w:space="0" w:color="auto"/>
            <w:bottom w:val="none" w:sz="0" w:space="0" w:color="auto"/>
            <w:right w:val="none" w:sz="0" w:space="0" w:color="auto"/>
          </w:divBdr>
        </w:div>
        <w:div w:id="90057137">
          <w:marLeft w:val="0"/>
          <w:marRight w:val="0"/>
          <w:marTop w:val="0"/>
          <w:marBottom w:val="0"/>
          <w:divBdr>
            <w:top w:val="none" w:sz="0" w:space="0" w:color="auto"/>
            <w:left w:val="none" w:sz="0" w:space="0" w:color="auto"/>
            <w:bottom w:val="none" w:sz="0" w:space="0" w:color="auto"/>
            <w:right w:val="none" w:sz="0" w:space="0" w:color="auto"/>
          </w:divBdr>
        </w:div>
      </w:divsChild>
    </w:div>
    <w:div w:id="90057087">
      <w:marLeft w:val="0"/>
      <w:marRight w:val="0"/>
      <w:marTop w:val="0"/>
      <w:marBottom w:val="0"/>
      <w:divBdr>
        <w:top w:val="none" w:sz="0" w:space="0" w:color="auto"/>
        <w:left w:val="none" w:sz="0" w:space="0" w:color="auto"/>
        <w:bottom w:val="none" w:sz="0" w:space="0" w:color="auto"/>
        <w:right w:val="none" w:sz="0" w:space="0" w:color="auto"/>
      </w:divBdr>
      <w:divsChild>
        <w:div w:id="90057085">
          <w:marLeft w:val="0"/>
          <w:marRight w:val="0"/>
          <w:marTop w:val="0"/>
          <w:marBottom w:val="0"/>
          <w:divBdr>
            <w:top w:val="none" w:sz="0" w:space="0" w:color="auto"/>
            <w:left w:val="none" w:sz="0" w:space="0" w:color="auto"/>
            <w:bottom w:val="none" w:sz="0" w:space="0" w:color="auto"/>
            <w:right w:val="none" w:sz="0" w:space="0" w:color="auto"/>
          </w:divBdr>
        </w:div>
        <w:div w:id="90057091">
          <w:marLeft w:val="0"/>
          <w:marRight w:val="0"/>
          <w:marTop w:val="0"/>
          <w:marBottom w:val="0"/>
          <w:divBdr>
            <w:top w:val="none" w:sz="0" w:space="0" w:color="auto"/>
            <w:left w:val="none" w:sz="0" w:space="0" w:color="auto"/>
            <w:bottom w:val="none" w:sz="0" w:space="0" w:color="auto"/>
            <w:right w:val="none" w:sz="0" w:space="0" w:color="auto"/>
          </w:divBdr>
        </w:div>
        <w:div w:id="90057093">
          <w:marLeft w:val="0"/>
          <w:marRight w:val="0"/>
          <w:marTop w:val="0"/>
          <w:marBottom w:val="0"/>
          <w:divBdr>
            <w:top w:val="none" w:sz="0" w:space="0" w:color="auto"/>
            <w:left w:val="none" w:sz="0" w:space="0" w:color="auto"/>
            <w:bottom w:val="none" w:sz="0" w:space="0" w:color="auto"/>
            <w:right w:val="none" w:sz="0" w:space="0" w:color="auto"/>
          </w:divBdr>
        </w:div>
        <w:div w:id="90057094">
          <w:marLeft w:val="0"/>
          <w:marRight w:val="0"/>
          <w:marTop w:val="0"/>
          <w:marBottom w:val="0"/>
          <w:divBdr>
            <w:top w:val="none" w:sz="0" w:space="0" w:color="auto"/>
            <w:left w:val="none" w:sz="0" w:space="0" w:color="auto"/>
            <w:bottom w:val="none" w:sz="0" w:space="0" w:color="auto"/>
            <w:right w:val="none" w:sz="0" w:space="0" w:color="auto"/>
          </w:divBdr>
        </w:div>
        <w:div w:id="90057095">
          <w:marLeft w:val="0"/>
          <w:marRight w:val="0"/>
          <w:marTop w:val="0"/>
          <w:marBottom w:val="0"/>
          <w:divBdr>
            <w:top w:val="none" w:sz="0" w:space="0" w:color="auto"/>
            <w:left w:val="none" w:sz="0" w:space="0" w:color="auto"/>
            <w:bottom w:val="none" w:sz="0" w:space="0" w:color="auto"/>
            <w:right w:val="none" w:sz="0" w:space="0" w:color="auto"/>
          </w:divBdr>
        </w:div>
        <w:div w:id="90057096">
          <w:marLeft w:val="0"/>
          <w:marRight w:val="0"/>
          <w:marTop w:val="0"/>
          <w:marBottom w:val="0"/>
          <w:divBdr>
            <w:top w:val="none" w:sz="0" w:space="0" w:color="auto"/>
            <w:left w:val="none" w:sz="0" w:space="0" w:color="auto"/>
            <w:bottom w:val="none" w:sz="0" w:space="0" w:color="auto"/>
            <w:right w:val="none" w:sz="0" w:space="0" w:color="auto"/>
          </w:divBdr>
        </w:div>
        <w:div w:id="90057104">
          <w:marLeft w:val="0"/>
          <w:marRight w:val="0"/>
          <w:marTop w:val="0"/>
          <w:marBottom w:val="0"/>
          <w:divBdr>
            <w:top w:val="none" w:sz="0" w:space="0" w:color="auto"/>
            <w:left w:val="none" w:sz="0" w:space="0" w:color="auto"/>
            <w:bottom w:val="none" w:sz="0" w:space="0" w:color="auto"/>
            <w:right w:val="none" w:sz="0" w:space="0" w:color="auto"/>
          </w:divBdr>
        </w:div>
        <w:div w:id="90057107">
          <w:marLeft w:val="0"/>
          <w:marRight w:val="0"/>
          <w:marTop w:val="0"/>
          <w:marBottom w:val="0"/>
          <w:divBdr>
            <w:top w:val="none" w:sz="0" w:space="0" w:color="auto"/>
            <w:left w:val="none" w:sz="0" w:space="0" w:color="auto"/>
            <w:bottom w:val="none" w:sz="0" w:space="0" w:color="auto"/>
            <w:right w:val="none" w:sz="0" w:space="0" w:color="auto"/>
          </w:divBdr>
        </w:div>
        <w:div w:id="90057108">
          <w:marLeft w:val="0"/>
          <w:marRight w:val="0"/>
          <w:marTop w:val="0"/>
          <w:marBottom w:val="0"/>
          <w:divBdr>
            <w:top w:val="none" w:sz="0" w:space="0" w:color="auto"/>
            <w:left w:val="none" w:sz="0" w:space="0" w:color="auto"/>
            <w:bottom w:val="none" w:sz="0" w:space="0" w:color="auto"/>
            <w:right w:val="none" w:sz="0" w:space="0" w:color="auto"/>
          </w:divBdr>
        </w:div>
        <w:div w:id="90057112">
          <w:marLeft w:val="0"/>
          <w:marRight w:val="0"/>
          <w:marTop w:val="0"/>
          <w:marBottom w:val="0"/>
          <w:divBdr>
            <w:top w:val="none" w:sz="0" w:space="0" w:color="auto"/>
            <w:left w:val="none" w:sz="0" w:space="0" w:color="auto"/>
            <w:bottom w:val="none" w:sz="0" w:space="0" w:color="auto"/>
            <w:right w:val="none" w:sz="0" w:space="0" w:color="auto"/>
          </w:divBdr>
        </w:div>
        <w:div w:id="90057113">
          <w:marLeft w:val="0"/>
          <w:marRight w:val="0"/>
          <w:marTop w:val="0"/>
          <w:marBottom w:val="0"/>
          <w:divBdr>
            <w:top w:val="none" w:sz="0" w:space="0" w:color="auto"/>
            <w:left w:val="none" w:sz="0" w:space="0" w:color="auto"/>
            <w:bottom w:val="none" w:sz="0" w:space="0" w:color="auto"/>
            <w:right w:val="none" w:sz="0" w:space="0" w:color="auto"/>
          </w:divBdr>
        </w:div>
        <w:div w:id="90057115">
          <w:marLeft w:val="0"/>
          <w:marRight w:val="0"/>
          <w:marTop w:val="0"/>
          <w:marBottom w:val="0"/>
          <w:divBdr>
            <w:top w:val="none" w:sz="0" w:space="0" w:color="auto"/>
            <w:left w:val="none" w:sz="0" w:space="0" w:color="auto"/>
            <w:bottom w:val="none" w:sz="0" w:space="0" w:color="auto"/>
            <w:right w:val="none" w:sz="0" w:space="0" w:color="auto"/>
          </w:divBdr>
        </w:div>
        <w:div w:id="90057117">
          <w:marLeft w:val="0"/>
          <w:marRight w:val="0"/>
          <w:marTop w:val="0"/>
          <w:marBottom w:val="0"/>
          <w:divBdr>
            <w:top w:val="none" w:sz="0" w:space="0" w:color="auto"/>
            <w:left w:val="none" w:sz="0" w:space="0" w:color="auto"/>
            <w:bottom w:val="none" w:sz="0" w:space="0" w:color="auto"/>
            <w:right w:val="none" w:sz="0" w:space="0" w:color="auto"/>
          </w:divBdr>
        </w:div>
        <w:div w:id="90057119">
          <w:marLeft w:val="0"/>
          <w:marRight w:val="0"/>
          <w:marTop w:val="0"/>
          <w:marBottom w:val="0"/>
          <w:divBdr>
            <w:top w:val="none" w:sz="0" w:space="0" w:color="auto"/>
            <w:left w:val="none" w:sz="0" w:space="0" w:color="auto"/>
            <w:bottom w:val="none" w:sz="0" w:space="0" w:color="auto"/>
            <w:right w:val="none" w:sz="0" w:space="0" w:color="auto"/>
          </w:divBdr>
        </w:div>
        <w:div w:id="90057120">
          <w:marLeft w:val="0"/>
          <w:marRight w:val="0"/>
          <w:marTop w:val="0"/>
          <w:marBottom w:val="0"/>
          <w:divBdr>
            <w:top w:val="none" w:sz="0" w:space="0" w:color="auto"/>
            <w:left w:val="none" w:sz="0" w:space="0" w:color="auto"/>
            <w:bottom w:val="none" w:sz="0" w:space="0" w:color="auto"/>
            <w:right w:val="none" w:sz="0" w:space="0" w:color="auto"/>
          </w:divBdr>
        </w:div>
        <w:div w:id="90057122">
          <w:marLeft w:val="0"/>
          <w:marRight w:val="0"/>
          <w:marTop w:val="0"/>
          <w:marBottom w:val="0"/>
          <w:divBdr>
            <w:top w:val="none" w:sz="0" w:space="0" w:color="auto"/>
            <w:left w:val="none" w:sz="0" w:space="0" w:color="auto"/>
            <w:bottom w:val="none" w:sz="0" w:space="0" w:color="auto"/>
            <w:right w:val="none" w:sz="0" w:space="0" w:color="auto"/>
          </w:divBdr>
        </w:div>
        <w:div w:id="90057124">
          <w:marLeft w:val="0"/>
          <w:marRight w:val="0"/>
          <w:marTop w:val="0"/>
          <w:marBottom w:val="0"/>
          <w:divBdr>
            <w:top w:val="none" w:sz="0" w:space="0" w:color="auto"/>
            <w:left w:val="none" w:sz="0" w:space="0" w:color="auto"/>
            <w:bottom w:val="none" w:sz="0" w:space="0" w:color="auto"/>
            <w:right w:val="none" w:sz="0" w:space="0" w:color="auto"/>
          </w:divBdr>
        </w:div>
        <w:div w:id="90057127">
          <w:marLeft w:val="0"/>
          <w:marRight w:val="0"/>
          <w:marTop w:val="0"/>
          <w:marBottom w:val="0"/>
          <w:divBdr>
            <w:top w:val="none" w:sz="0" w:space="0" w:color="auto"/>
            <w:left w:val="none" w:sz="0" w:space="0" w:color="auto"/>
            <w:bottom w:val="none" w:sz="0" w:space="0" w:color="auto"/>
            <w:right w:val="none" w:sz="0" w:space="0" w:color="auto"/>
          </w:divBdr>
        </w:div>
        <w:div w:id="90057130">
          <w:marLeft w:val="0"/>
          <w:marRight w:val="0"/>
          <w:marTop w:val="0"/>
          <w:marBottom w:val="0"/>
          <w:divBdr>
            <w:top w:val="none" w:sz="0" w:space="0" w:color="auto"/>
            <w:left w:val="none" w:sz="0" w:space="0" w:color="auto"/>
            <w:bottom w:val="none" w:sz="0" w:space="0" w:color="auto"/>
            <w:right w:val="none" w:sz="0" w:space="0" w:color="auto"/>
          </w:divBdr>
        </w:div>
        <w:div w:id="90057131">
          <w:marLeft w:val="0"/>
          <w:marRight w:val="0"/>
          <w:marTop w:val="0"/>
          <w:marBottom w:val="0"/>
          <w:divBdr>
            <w:top w:val="none" w:sz="0" w:space="0" w:color="auto"/>
            <w:left w:val="none" w:sz="0" w:space="0" w:color="auto"/>
            <w:bottom w:val="none" w:sz="0" w:space="0" w:color="auto"/>
            <w:right w:val="none" w:sz="0" w:space="0" w:color="auto"/>
          </w:divBdr>
        </w:div>
      </w:divsChild>
    </w:div>
    <w:div w:id="90057110">
      <w:marLeft w:val="0"/>
      <w:marRight w:val="0"/>
      <w:marTop w:val="0"/>
      <w:marBottom w:val="0"/>
      <w:divBdr>
        <w:top w:val="none" w:sz="0" w:space="0" w:color="auto"/>
        <w:left w:val="none" w:sz="0" w:space="0" w:color="auto"/>
        <w:bottom w:val="none" w:sz="0" w:space="0" w:color="auto"/>
        <w:right w:val="none" w:sz="0" w:space="0" w:color="auto"/>
      </w:divBdr>
      <w:divsChild>
        <w:div w:id="90057086">
          <w:marLeft w:val="0"/>
          <w:marRight w:val="0"/>
          <w:marTop w:val="0"/>
          <w:marBottom w:val="0"/>
          <w:divBdr>
            <w:top w:val="none" w:sz="0" w:space="0" w:color="auto"/>
            <w:left w:val="none" w:sz="0" w:space="0" w:color="auto"/>
            <w:bottom w:val="none" w:sz="0" w:space="0" w:color="auto"/>
            <w:right w:val="none" w:sz="0" w:space="0" w:color="auto"/>
          </w:divBdr>
        </w:div>
      </w:divsChild>
    </w:div>
    <w:div w:id="90057138">
      <w:marLeft w:val="0"/>
      <w:marRight w:val="0"/>
      <w:marTop w:val="0"/>
      <w:marBottom w:val="0"/>
      <w:divBdr>
        <w:top w:val="none" w:sz="0" w:space="0" w:color="auto"/>
        <w:left w:val="none" w:sz="0" w:space="0" w:color="auto"/>
        <w:bottom w:val="none" w:sz="0" w:space="0" w:color="auto"/>
        <w:right w:val="none" w:sz="0" w:space="0" w:color="auto"/>
      </w:divBdr>
    </w:div>
    <w:div w:id="90057139">
      <w:marLeft w:val="0"/>
      <w:marRight w:val="0"/>
      <w:marTop w:val="0"/>
      <w:marBottom w:val="0"/>
      <w:divBdr>
        <w:top w:val="none" w:sz="0" w:space="0" w:color="auto"/>
        <w:left w:val="none" w:sz="0" w:space="0" w:color="auto"/>
        <w:bottom w:val="none" w:sz="0" w:space="0" w:color="auto"/>
        <w:right w:val="none" w:sz="0" w:space="0" w:color="auto"/>
      </w:divBdr>
    </w:div>
    <w:div w:id="90057140">
      <w:marLeft w:val="0"/>
      <w:marRight w:val="0"/>
      <w:marTop w:val="0"/>
      <w:marBottom w:val="0"/>
      <w:divBdr>
        <w:top w:val="none" w:sz="0" w:space="0" w:color="auto"/>
        <w:left w:val="none" w:sz="0" w:space="0" w:color="auto"/>
        <w:bottom w:val="none" w:sz="0" w:space="0" w:color="auto"/>
        <w:right w:val="none" w:sz="0" w:space="0" w:color="auto"/>
      </w:divBdr>
    </w:div>
    <w:div w:id="9005714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anantialcaduceo.com.ar/libros.htm" TargetMode="External"/><Relationship Id="rId5" Type="http://schemas.openxmlformats.org/officeDocument/2006/relationships/hyperlink" Target="http://audio.kryon.com/en/Tel%20Aviv%20-%20Conference-2.mp3%20%20" TargetMode="External"/><Relationship Id="rId4" Type="http://schemas.openxmlformats.org/officeDocument/2006/relationships/hyperlink" Target="http://www.kryon.com/"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4</Pages>
  <Words>2135</Words>
  <Characters>11745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LOS FILTROS HUMANOS</dc:title>
  <dc:subject/>
  <dc:creator>Graciela</dc:creator>
  <cp:keywords/>
  <dc:description/>
  <cp:lastModifiedBy>Graciela</cp:lastModifiedBy>
  <cp:revision>2</cp:revision>
  <dcterms:created xsi:type="dcterms:W3CDTF">2015-10-17T17:33:00Z</dcterms:created>
  <dcterms:modified xsi:type="dcterms:W3CDTF">2015-10-17T17:33:00Z</dcterms:modified>
</cp:coreProperties>
</file>