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872" w:rsidRPr="002C2AF2" w:rsidRDefault="00212872" w:rsidP="002C2AF2">
      <w:pPr>
        <w:spacing w:before="100" w:beforeAutospacing="1" w:after="100" w:afterAutospacing="1" w:line="240" w:lineRule="auto"/>
        <w:jc w:val="center"/>
        <w:rPr>
          <w:rFonts w:ascii="Times New Roman" w:hAnsi="Times New Roman"/>
          <w:sz w:val="24"/>
          <w:szCs w:val="24"/>
          <w:lang w:eastAsia="es-AR"/>
        </w:rPr>
      </w:pPr>
      <w:r w:rsidRPr="002C2AF2">
        <w:rPr>
          <w:rFonts w:ascii="Trebuchet MS" w:hAnsi="Trebuchet MS"/>
          <w:smallCaps/>
          <w:shadow/>
          <w:sz w:val="36"/>
          <w:szCs w:val="36"/>
          <w:lang w:eastAsia="es-AR"/>
        </w:rPr>
        <w:t xml:space="preserve">Informe del Clima Cósmico </w:t>
      </w:r>
      <w:r w:rsidRPr="002C2AF2">
        <w:rPr>
          <w:rFonts w:ascii="Trebuchet MS" w:hAnsi="Trebuchet MS"/>
          <w:smallCaps/>
          <w:shadow/>
          <w:sz w:val="36"/>
          <w:szCs w:val="36"/>
          <w:lang w:eastAsia="es-AR"/>
        </w:rPr>
        <w:br/>
      </w:r>
      <w:r w:rsidRPr="002C2AF2">
        <w:rPr>
          <w:rFonts w:ascii="Trebuchet MS" w:hAnsi="Trebuchet MS"/>
          <w:b/>
          <w:bCs/>
          <w:i/>
          <w:iCs/>
          <w:smallCaps/>
          <w:shadow/>
          <w:color w:val="000000"/>
          <w:sz w:val="36"/>
          <w:lang w:eastAsia="es-AR"/>
        </w:rPr>
        <w:t>Reporte Especial de Año Nuevo</w:t>
      </w:r>
    </w:p>
    <w:p w:rsidR="00212872" w:rsidRPr="002C2AF2" w:rsidRDefault="00212872" w:rsidP="00323509">
      <w:pPr>
        <w:spacing w:after="0" w:line="240" w:lineRule="auto"/>
        <w:jc w:val="center"/>
        <w:rPr>
          <w:rFonts w:ascii="Times New Roman" w:hAnsi="Times New Roman"/>
          <w:sz w:val="24"/>
          <w:szCs w:val="24"/>
          <w:lang w:eastAsia="es-AR"/>
        </w:rPr>
      </w:pPr>
      <w:r w:rsidRPr="002C2AF2">
        <w:rPr>
          <w:rFonts w:ascii="Arial" w:hAnsi="Arial" w:cs="Arial"/>
          <w:b/>
          <w:bCs/>
          <w:color w:val="000000"/>
          <w:lang w:eastAsia="es-AR"/>
        </w:rPr>
        <w:t>Por Mark Borax</w:t>
      </w:r>
      <w:r w:rsidRPr="002C2AF2">
        <w:rPr>
          <w:rFonts w:ascii="Arial" w:hAnsi="Arial" w:cs="Arial"/>
          <w:b/>
          <w:bCs/>
          <w:color w:val="000000"/>
          <w:lang w:eastAsia="es-AR"/>
        </w:rPr>
        <w:br/>
      </w:r>
      <w:hyperlink r:id="rId4" w:tgtFrame="_blank" w:history="1">
        <w:r w:rsidRPr="002C2AF2">
          <w:rPr>
            <w:rFonts w:ascii="Arial" w:hAnsi="Arial" w:cs="Arial"/>
            <w:color w:val="49B3FF"/>
            <w:sz w:val="20"/>
            <w:u w:val="single"/>
            <w:lang w:eastAsia="es-AR"/>
          </w:rPr>
          <w:t>www.markborax.com</w:t>
        </w:r>
      </w:hyperlink>
      <w:r w:rsidRPr="002C2AF2">
        <w:rPr>
          <w:rFonts w:ascii="Trebuchet MS" w:hAnsi="Trebuchet MS"/>
          <w:smallCaps/>
          <w:shadow/>
          <w:sz w:val="36"/>
          <w:szCs w:val="36"/>
          <w:lang w:eastAsia="es-AR"/>
        </w:rPr>
        <w:br/>
      </w:r>
      <w:r w:rsidRPr="002C2AF2">
        <w:rPr>
          <w:rFonts w:ascii="Arial" w:hAnsi="Arial" w:cs="Arial"/>
          <w:b/>
          <w:bCs/>
          <w:lang w:eastAsia="es-AR"/>
        </w:rPr>
        <w:t>12 de</w:t>
      </w:r>
      <w:r w:rsidRPr="002C2AF2">
        <w:rPr>
          <w:rFonts w:ascii="Trebuchet MS" w:hAnsi="Trebuchet MS"/>
          <w:smallCaps/>
          <w:shadow/>
          <w:sz w:val="36"/>
          <w:szCs w:val="36"/>
          <w:lang w:eastAsia="es-AR"/>
        </w:rPr>
        <w:t xml:space="preserve"> </w:t>
      </w:r>
      <w:r w:rsidRPr="002C2AF2">
        <w:rPr>
          <w:rFonts w:ascii="Arial" w:hAnsi="Arial" w:cs="Arial"/>
          <w:b/>
          <w:bCs/>
          <w:color w:val="000000"/>
          <w:lang w:eastAsia="es-AR"/>
        </w:rPr>
        <w:t xml:space="preserve">Enero </w:t>
      </w:r>
      <w:r>
        <w:rPr>
          <w:rFonts w:ascii="Arial" w:hAnsi="Arial" w:cs="Arial"/>
          <w:b/>
          <w:bCs/>
          <w:color w:val="000000"/>
          <w:lang w:eastAsia="es-AR"/>
        </w:rPr>
        <w:t xml:space="preserve">de </w:t>
      </w:r>
      <w:r w:rsidRPr="002C2AF2">
        <w:rPr>
          <w:rFonts w:ascii="Arial" w:hAnsi="Arial" w:cs="Arial"/>
          <w:b/>
          <w:bCs/>
          <w:color w:val="000000"/>
          <w:lang w:eastAsia="es-AR"/>
        </w:rPr>
        <w:t>2017</w:t>
      </w:r>
      <w:r w:rsidRPr="002C2AF2">
        <w:rPr>
          <w:rFonts w:ascii="Arial" w:hAnsi="Arial" w:cs="Arial"/>
          <w:b/>
          <w:bCs/>
          <w:sz w:val="20"/>
          <w:szCs w:val="20"/>
          <w:lang w:eastAsia="es-AR"/>
        </w:rPr>
        <w:t> </w:t>
      </w:r>
    </w:p>
    <w:p w:rsidR="00212872" w:rsidRPr="00F33D39" w:rsidRDefault="00212872" w:rsidP="002C2AF2">
      <w:pPr>
        <w:spacing w:before="100" w:beforeAutospacing="1" w:after="100" w:afterAutospacing="1" w:line="240" w:lineRule="auto"/>
        <w:rPr>
          <w:rFonts w:ascii="Arial" w:hAnsi="Arial" w:cs="Arial"/>
          <w:b/>
          <w:bCs/>
          <w:sz w:val="20"/>
          <w:szCs w:val="20"/>
          <w:lang w:eastAsia="es-AR"/>
        </w:rPr>
      </w:pPr>
      <w:r w:rsidRPr="002C2AF2">
        <w:rPr>
          <w:rFonts w:ascii="Arial" w:hAnsi="Arial" w:cs="Arial"/>
          <w:b/>
          <w:bCs/>
          <w:sz w:val="20"/>
          <w:szCs w:val="20"/>
          <w:lang w:eastAsia="es-AR"/>
        </w:rPr>
        <w:t>Traducción: Edgar Estrada</w:t>
      </w:r>
      <w:r>
        <w:rPr>
          <w:rFonts w:ascii="Arial" w:hAnsi="Arial" w:cs="Arial"/>
          <w:b/>
          <w:bCs/>
          <w:sz w:val="20"/>
          <w:szCs w:val="20"/>
          <w:lang w:eastAsia="es-AR"/>
        </w:rPr>
        <w:br/>
        <w:t xml:space="preserve">Edición: </w:t>
      </w:r>
      <w:smartTag w:uri="urn:schemas-microsoft-com:office:smarttags" w:element="PersonName">
        <w:r>
          <w:rPr>
            <w:rFonts w:ascii="Arial" w:hAnsi="Arial" w:cs="Arial"/>
            <w:b/>
            <w:bCs/>
            <w:sz w:val="20"/>
            <w:szCs w:val="20"/>
            <w:lang w:eastAsia="es-AR"/>
          </w:rPr>
          <w:t>Susana Peralta</w:t>
        </w:r>
      </w:smartTag>
      <w:r w:rsidRPr="002C2AF2">
        <w:rPr>
          <w:rFonts w:ascii="Arial" w:hAnsi="Arial" w:cs="Arial"/>
          <w:b/>
          <w:bCs/>
          <w:sz w:val="20"/>
          <w:szCs w:val="20"/>
          <w:lang w:eastAsia="es-AR"/>
        </w:rPr>
        <w:br/>
      </w:r>
      <w:r w:rsidRPr="002C2AF2">
        <w:rPr>
          <w:rFonts w:ascii="Arial" w:hAnsi="Arial" w:cs="Arial"/>
          <w:sz w:val="20"/>
          <w:szCs w:val="20"/>
          <w:lang w:eastAsia="es-AR"/>
        </w:rPr>
        <w:t>Difusión:</w:t>
      </w:r>
      <w:r w:rsidRPr="002C2AF2">
        <w:rPr>
          <w:rFonts w:ascii="Arial" w:hAnsi="Arial" w:cs="Arial"/>
          <w:b/>
          <w:bCs/>
          <w:sz w:val="20"/>
          <w:szCs w:val="20"/>
          <w:lang w:eastAsia="es-AR"/>
        </w:rPr>
        <w:t xml:space="preserve"> </w:t>
      </w:r>
      <w:r w:rsidRPr="002C2AF2">
        <w:rPr>
          <w:rFonts w:ascii="Arial" w:hAnsi="Arial" w:cs="Arial"/>
          <w:sz w:val="20"/>
          <w:szCs w:val="20"/>
          <w:lang w:eastAsia="es-AR"/>
        </w:rPr>
        <w:t xml:space="preserve">El </w:t>
      </w:r>
      <w:r w:rsidRPr="002C2AF2">
        <w:rPr>
          <w:rFonts w:ascii="Arial" w:hAnsi="Arial" w:cs="Arial"/>
          <w:sz w:val="20"/>
          <w:lang w:eastAsia="es-AR"/>
        </w:rPr>
        <w:t>Manantial</w:t>
      </w:r>
      <w:r w:rsidRPr="002C2AF2">
        <w:rPr>
          <w:rFonts w:ascii="Arial" w:hAnsi="Arial" w:cs="Arial"/>
          <w:sz w:val="20"/>
          <w:szCs w:val="20"/>
          <w:lang w:eastAsia="es-AR"/>
        </w:rPr>
        <w:t xml:space="preserve"> del Caduceo en la Era del Ahora</w:t>
      </w:r>
      <w:r w:rsidRPr="002C2AF2">
        <w:rPr>
          <w:rFonts w:ascii="Arial" w:hAnsi="Arial" w:cs="Arial"/>
          <w:sz w:val="20"/>
          <w:szCs w:val="20"/>
          <w:lang w:eastAsia="es-AR"/>
        </w:rPr>
        <w:br/>
      </w:r>
      <w:hyperlink r:id="rId5" w:tgtFrame="_blank" w:history="1">
        <w:r w:rsidRPr="002C2AF2">
          <w:rPr>
            <w:rFonts w:ascii="Arial" w:hAnsi="Arial" w:cs="Arial"/>
            <w:color w:val="003366"/>
            <w:sz w:val="20"/>
            <w:u w:val="single"/>
            <w:lang w:eastAsia="es-AR"/>
          </w:rPr>
          <w:t>http://www.manantialcaduceo.com.ar/libros.htm</w:t>
        </w:r>
      </w:hyperlink>
      <w:r w:rsidRPr="002C2AF2">
        <w:rPr>
          <w:rFonts w:ascii="Georgia" w:hAnsi="Georgia"/>
          <w:b/>
          <w:bCs/>
          <w:color w:val="003366"/>
          <w:lang w:eastAsia="es-AR"/>
        </w:rPr>
        <w:br/>
      </w:r>
      <w:hyperlink r:id="rId6" w:tgtFrame="_blank" w:history="1">
        <w:r w:rsidRPr="002C2AF2">
          <w:rPr>
            <w:rFonts w:ascii="Arial" w:hAnsi="Arial" w:cs="Arial"/>
            <w:color w:val="003366"/>
            <w:sz w:val="20"/>
            <w:u w:val="single"/>
            <w:lang w:eastAsia="es-AR"/>
          </w:rPr>
          <w:t>https://www.facebook.com/ManantialCaduceo</w:t>
        </w:r>
      </w:hyperlink>
    </w:p>
    <w:p w:rsidR="00212872" w:rsidRPr="002C2AF2" w:rsidRDefault="00212872" w:rsidP="002C2AF2">
      <w:pPr>
        <w:spacing w:before="100" w:beforeAutospacing="1" w:after="100" w:afterAutospacing="1" w:line="240" w:lineRule="auto"/>
        <w:jc w:val="both"/>
        <w:rPr>
          <w:rFonts w:ascii="Times New Roman" w:hAnsi="Times New Roman"/>
          <w:sz w:val="24"/>
          <w:szCs w:val="24"/>
          <w:lang w:eastAsia="es-AR"/>
        </w:rPr>
      </w:pPr>
      <w:r w:rsidRPr="002C2AF2">
        <w:rPr>
          <w:rFonts w:ascii="Arial" w:hAnsi="Arial" w:cs="Arial"/>
          <w:color w:val="000000"/>
          <w:sz w:val="20"/>
          <w:szCs w:val="20"/>
          <w:lang w:eastAsia="es-AR"/>
        </w:rPr>
        <w:t xml:space="preserve">En numerología, el 2017 se integra hacia el número 1, el cual marca el inicio de un nuevo ciclo; </w:t>
      </w:r>
      <w:r>
        <w:rPr>
          <w:rFonts w:ascii="Arial" w:hAnsi="Arial" w:cs="Arial"/>
          <w:color w:val="000000"/>
          <w:sz w:val="20"/>
          <w:szCs w:val="20"/>
          <w:lang w:eastAsia="es-AR"/>
        </w:rPr>
        <w:t>p</w:t>
      </w:r>
      <w:r w:rsidRPr="002C2AF2">
        <w:rPr>
          <w:rFonts w:ascii="Arial" w:hAnsi="Arial" w:cs="Arial"/>
          <w:color w:val="000000"/>
          <w:sz w:val="20"/>
          <w:szCs w:val="20"/>
          <w:lang w:eastAsia="es-AR"/>
        </w:rPr>
        <w:t xml:space="preserve">or otro lado, desde el 28 de enero, entramos </w:t>
      </w:r>
      <w:r>
        <w:rPr>
          <w:rFonts w:ascii="Arial" w:hAnsi="Arial" w:cs="Arial"/>
          <w:color w:val="000000"/>
          <w:sz w:val="20"/>
          <w:szCs w:val="20"/>
          <w:lang w:eastAsia="es-AR"/>
        </w:rPr>
        <w:t>en e</w:t>
      </w:r>
      <w:r w:rsidRPr="002C2AF2">
        <w:rPr>
          <w:rFonts w:ascii="Arial" w:hAnsi="Arial" w:cs="Arial"/>
          <w:color w:val="000000"/>
          <w:sz w:val="20"/>
          <w:szCs w:val="20"/>
          <w:lang w:eastAsia="es-AR"/>
        </w:rPr>
        <w:t xml:space="preserve">l año oriental del Gallo; </w:t>
      </w:r>
      <w:r>
        <w:rPr>
          <w:rFonts w:ascii="Arial" w:hAnsi="Arial" w:cs="Arial"/>
          <w:color w:val="000000"/>
          <w:sz w:val="20"/>
          <w:szCs w:val="20"/>
          <w:lang w:eastAsia="es-AR"/>
        </w:rPr>
        <w:t>y</w:t>
      </w:r>
      <w:r w:rsidRPr="002C2AF2">
        <w:rPr>
          <w:rFonts w:ascii="Arial" w:hAnsi="Arial" w:cs="Arial"/>
          <w:color w:val="000000"/>
          <w:sz w:val="20"/>
          <w:szCs w:val="20"/>
          <w:lang w:eastAsia="es-AR"/>
        </w:rPr>
        <w:t xml:space="preserve">, por último, la mayoría de los aspectos planetarios para los siguientes 12 meses involucran a Júpiter. Estas tres principales características son instrumentales en el clima cósmico, a </w:t>
      </w:r>
      <w:r>
        <w:rPr>
          <w:rFonts w:ascii="Arial" w:hAnsi="Arial" w:cs="Arial"/>
          <w:color w:val="000000"/>
          <w:sz w:val="20"/>
          <w:szCs w:val="20"/>
          <w:lang w:eastAsia="es-AR"/>
        </w:rPr>
        <w:t>la</w:t>
      </w:r>
      <w:r w:rsidRPr="002C2AF2">
        <w:rPr>
          <w:rFonts w:ascii="Arial" w:hAnsi="Arial" w:cs="Arial"/>
          <w:color w:val="000000"/>
          <w:sz w:val="20"/>
          <w:szCs w:val="20"/>
          <w:lang w:eastAsia="es-AR"/>
        </w:rPr>
        <w:t xml:space="preserve"> vez que son bastante positivas y se refuerzan entre sí, indicando un tono elevado y un empuje inconfundible de evolución progresiva para 2017. Analicemos cada factor de uno en uno antes de mezclarlos juntos para pintar un cuadro a nivel álmico del siguiente año. </w:t>
      </w:r>
    </w:p>
    <w:p w:rsidR="00212872" w:rsidRPr="002C2AF2" w:rsidRDefault="00212872" w:rsidP="002C2AF2">
      <w:pPr>
        <w:spacing w:before="100" w:beforeAutospacing="1" w:after="240" w:line="240" w:lineRule="auto"/>
        <w:rPr>
          <w:rFonts w:ascii="Times New Roman" w:hAnsi="Times New Roman"/>
          <w:sz w:val="24"/>
          <w:szCs w:val="24"/>
          <w:lang w:eastAsia="es-AR"/>
        </w:rPr>
      </w:pPr>
      <w:r w:rsidRPr="002C2AF2">
        <w:rPr>
          <w:rFonts w:ascii="Arial" w:hAnsi="Arial" w:cs="Arial"/>
          <w:b/>
          <w:bCs/>
          <w:color w:val="000000"/>
          <w:lang w:eastAsia="es-AR"/>
        </w:rPr>
        <w:t>Numero Uno</w:t>
      </w:r>
    </w:p>
    <w:p w:rsidR="00212872" w:rsidRPr="002C2AF2" w:rsidRDefault="00212872" w:rsidP="002C2AF2">
      <w:pPr>
        <w:spacing w:before="100" w:beforeAutospacing="1" w:after="100" w:afterAutospacing="1" w:line="240" w:lineRule="auto"/>
        <w:jc w:val="both"/>
        <w:rPr>
          <w:rFonts w:ascii="Times New Roman" w:hAnsi="Times New Roman"/>
          <w:sz w:val="24"/>
          <w:szCs w:val="24"/>
          <w:lang w:eastAsia="es-AR"/>
        </w:rPr>
      </w:pPr>
      <w:r w:rsidRPr="002C2AF2">
        <w:rPr>
          <w:rFonts w:ascii="Arial" w:hAnsi="Arial" w:cs="Arial"/>
          <w:color w:val="000000"/>
          <w:sz w:val="20"/>
          <w:szCs w:val="20"/>
          <w:lang w:eastAsia="es-AR"/>
        </w:rPr>
        <w:t xml:space="preserve">Ahora que hemos entrado al dominio del primer uno en el ciclo de la numerología (2+0+1+7=10, el cual 1+0=1) estamos entrando no solo a un año nuevo sino a un nuevo ciclo de años. Es el trabajo del Uno hacer que las cosas se muevan, inaugurar proyectos y lanzar fuerzas en movimiento, aun cuando la naturaleza </w:t>
      </w:r>
      <w:r>
        <w:rPr>
          <w:rFonts w:ascii="Arial" w:hAnsi="Arial" w:cs="Arial"/>
          <w:color w:val="000000"/>
          <w:sz w:val="20"/>
          <w:szCs w:val="20"/>
          <w:lang w:eastAsia="es-AR"/>
        </w:rPr>
        <w:t>ú</w:t>
      </w:r>
      <w:r w:rsidRPr="002C2AF2">
        <w:rPr>
          <w:rFonts w:ascii="Arial" w:hAnsi="Arial" w:cs="Arial"/>
          <w:color w:val="000000"/>
          <w:sz w:val="20"/>
          <w:szCs w:val="20"/>
          <w:lang w:eastAsia="es-AR"/>
        </w:rPr>
        <w:t>ltima y el destino de esas fuerzas permanezca</w:t>
      </w:r>
      <w:r>
        <w:rPr>
          <w:rFonts w:ascii="Arial" w:hAnsi="Arial" w:cs="Arial"/>
          <w:color w:val="000000"/>
          <w:sz w:val="20"/>
          <w:szCs w:val="20"/>
          <w:lang w:eastAsia="es-AR"/>
        </w:rPr>
        <w:t>n</w:t>
      </w:r>
      <w:r w:rsidRPr="002C2AF2">
        <w:rPr>
          <w:rFonts w:ascii="Arial" w:hAnsi="Arial" w:cs="Arial"/>
          <w:color w:val="000000"/>
          <w:sz w:val="20"/>
          <w:szCs w:val="20"/>
          <w:lang w:eastAsia="es-AR"/>
        </w:rPr>
        <w:t xml:space="preserve"> </w:t>
      </w:r>
      <w:r>
        <w:rPr>
          <w:rFonts w:ascii="Arial" w:hAnsi="Arial" w:cs="Arial"/>
          <w:color w:val="000000"/>
          <w:sz w:val="20"/>
          <w:szCs w:val="20"/>
          <w:lang w:eastAsia="es-AR"/>
        </w:rPr>
        <w:t>sin elaborar</w:t>
      </w:r>
      <w:r w:rsidRPr="002C2AF2">
        <w:rPr>
          <w:rFonts w:ascii="Arial" w:hAnsi="Arial" w:cs="Arial"/>
          <w:color w:val="000000"/>
          <w:sz w:val="20"/>
          <w:szCs w:val="20"/>
          <w:lang w:eastAsia="es-AR"/>
        </w:rPr>
        <w:t xml:space="preserve"> e incierto</w:t>
      </w:r>
      <w:r>
        <w:rPr>
          <w:rFonts w:ascii="Arial" w:hAnsi="Arial" w:cs="Arial"/>
          <w:color w:val="000000"/>
          <w:sz w:val="20"/>
          <w:szCs w:val="20"/>
          <w:lang w:eastAsia="es-AR"/>
        </w:rPr>
        <w:t>s</w:t>
      </w:r>
      <w:r w:rsidRPr="002C2AF2">
        <w:rPr>
          <w:rFonts w:ascii="Arial" w:hAnsi="Arial" w:cs="Arial"/>
          <w:color w:val="000000"/>
          <w:sz w:val="20"/>
          <w:szCs w:val="20"/>
          <w:lang w:eastAsia="es-AR"/>
        </w:rPr>
        <w:t>.</w:t>
      </w:r>
    </w:p>
    <w:p w:rsidR="00212872" w:rsidRPr="002C2AF2" w:rsidRDefault="00212872" w:rsidP="002C2AF2">
      <w:pPr>
        <w:spacing w:before="100" w:beforeAutospacing="1" w:after="100" w:afterAutospacing="1" w:line="240" w:lineRule="auto"/>
        <w:jc w:val="both"/>
        <w:rPr>
          <w:rFonts w:ascii="Times New Roman" w:hAnsi="Times New Roman"/>
          <w:sz w:val="24"/>
          <w:szCs w:val="24"/>
          <w:lang w:eastAsia="es-AR"/>
        </w:rPr>
      </w:pPr>
      <w:r w:rsidRPr="002C2AF2">
        <w:rPr>
          <w:rFonts w:ascii="Arial" w:hAnsi="Arial" w:cs="Arial"/>
          <w:color w:val="000000"/>
          <w:sz w:val="20"/>
          <w:szCs w:val="20"/>
          <w:lang w:eastAsia="es-AR"/>
        </w:rPr>
        <w:t xml:space="preserve">Esta inauguración de lo nuevo es una buena noticia después de la agotadora y extrema sacudida del Año del Mono que acabamos de pasar. Es la naturaleza del Año del Mono (como 1968 o 2016) el exponer todas las fuerzas ocultas que acechan en la jungla, para sacudir el status quo y revelar peligros no vistos, y me parece que pocos lectores estarán en desacuerdo </w:t>
      </w:r>
      <w:r>
        <w:rPr>
          <w:rFonts w:ascii="Arial" w:hAnsi="Arial" w:cs="Arial"/>
          <w:color w:val="000000"/>
          <w:sz w:val="20"/>
          <w:szCs w:val="20"/>
          <w:lang w:eastAsia="es-AR"/>
        </w:rPr>
        <w:t>con</w:t>
      </w:r>
      <w:r w:rsidRPr="002C2AF2">
        <w:rPr>
          <w:rFonts w:ascii="Arial" w:hAnsi="Arial" w:cs="Arial"/>
          <w:color w:val="000000"/>
          <w:sz w:val="20"/>
          <w:szCs w:val="20"/>
          <w:lang w:eastAsia="es-AR"/>
        </w:rPr>
        <w:t xml:space="preserve"> esto que, de hecho, es mucho de lo que sucedió en el escenario mundial el año pasado.  </w:t>
      </w:r>
    </w:p>
    <w:p w:rsidR="00212872" w:rsidRPr="002C2AF2" w:rsidRDefault="00212872" w:rsidP="002C2AF2">
      <w:pPr>
        <w:spacing w:before="100" w:beforeAutospacing="1" w:after="100" w:afterAutospacing="1" w:line="240" w:lineRule="auto"/>
        <w:jc w:val="both"/>
        <w:rPr>
          <w:rFonts w:ascii="Times New Roman" w:hAnsi="Times New Roman"/>
          <w:sz w:val="24"/>
          <w:szCs w:val="24"/>
          <w:lang w:eastAsia="es-AR"/>
        </w:rPr>
      </w:pPr>
      <w:r w:rsidRPr="002C2AF2">
        <w:rPr>
          <w:rFonts w:ascii="Arial" w:hAnsi="Arial" w:cs="Arial"/>
          <w:b/>
          <w:bCs/>
          <w:color w:val="000000"/>
          <w:sz w:val="24"/>
          <w:szCs w:val="24"/>
          <w:lang w:eastAsia="es-AR"/>
        </w:rPr>
        <w:t>El año del Gallo</w:t>
      </w:r>
      <w:r w:rsidRPr="002C2AF2">
        <w:rPr>
          <w:rFonts w:ascii="Arial" w:hAnsi="Arial" w:cs="Arial"/>
          <w:color w:val="000000"/>
          <w:sz w:val="20"/>
          <w:szCs w:val="20"/>
          <w:lang w:eastAsia="es-AR"/>
        </w:rPr>
        <w:t> </w:t>
      </w:r>
    </w:p>
    <w:p w:rsidR="00212872" w:rsidRPr="002C2AF2" w:rsidRDefault="00212872" w:rsidP="002C2AF2">
      <w:pPr>
        <w:spacing w:before="100" w:beforeAutospacing="1" w:after="100" w:afterAutospacing="1" w:line="240" w:lineRule="auto"/>
        <w:jc w:val="both"/>
        <w:rPr>
          <w:rFonts w:ascii="Times New Roman" w:hAnsi="Times New Roman"/>
          <w:sz w:val="24"/>
          <w:szCs w:val="24"/>
          <w:lang w:eastAsia="es-AR"/>
        </w:rPr>
      </w:pPr>
      <w:r w:rsidRPr="002C2AF2">
        <w:rPr>
          <w:rFonts w:ascii="Arial" w:hAnsi="Arial" w:cs="Arial"/>
          <w:color w:val="000000"/>
          <w:sz w:val="20"/>
          <w:szCs w:val="20"/>
          <w:lang w:eastAsia="es-AR"/>
        </w:rPr>
        <w:t xml:space="preserve">Es la naturaleza del Año del Gallo el levantar nuestra atención a la llegada de lo nuevo, tal y como es la naturaleza de un gallo el erguirse en el techo de una granja y ser el primero en identificar el amanecer que se acerca, y con su estridente llamado, informar a todos acerca de esta noticia. El año del Gallo va a levantar la atención de muchos de nosotros para poder tener una visión más alta que se eleva desde los escombros del reciente caos político y las crecientes oleadas de fanatismo y fascismo que cubren al mundo, pero, como un gallo trepando a las alturas en lo oscuro del preludio al amanecer,  cualquier llamada de atención que hagas desde un punto de vista superior, recibirá un gran apoyo por parte de la necesidad del Uno de avanzar hacia lo nuevo, y la habilidad del Gallo para predecir los primeros indicios de la llegada del futuro. </w:t>
      </w:r>
      <w:r>
        <w:rPr>
          <w:rFonts w:ascii="Arial" w:hAnsi="Arial" w:cs="Arial"/>
          <w:color w:val="000000"/>
          <w:sz w:val="20"/>
          <w:szCs w:val="20"/>
          <w:lang w:eastAsia="es-AR"/>
        </w:rPr>
        <w:t>Cuanto</w:t>
      </w:r>
      <w:r w:rsidRPr="002C2AF2">
        <w:rPr>
          <w:rFonts w:ascii="Arial" w:hAnsi="Arial" w:cs="Arial"/>
          <w:color w:val="000000"/>
          <w:sz w:val="20"/>
          <w:szCs w:val="20"/>
          <w:lang w:eastAsia="es-AR"/>
        </w:rPr>
        <w:t xml:space="preserve"> más confíes en ese sentimiento creciente </w:t>
      </w:r>
      <w:r>
        <w:rPr>
          <w:rFonts w:ascii="Arial" w:hAnsi="Arial" w:cs="Arial"/>
          <w:color w:val="000000"/>
          <w:sz w:val="20"/>
          <w:szCs w:val="20"/>
          <w:lang w:eastAsia="es-AR"/>
        </w:rPr>
        <w:t xml:space="preserve">de </w:t>
      </w:r>
      <w:r w:rsidRPr="002C2AF2">
        <w:rPr>
          <w:rFonts w:ascii="Arial" w:hAnsi="Arial" w:cs="Arial"/>
          <w:color w:val="000000"/>
          <w:sz w:val="20"/>
          <w:szCs w:val="20"/>
          <w:lang w:eastAsia="es-AR"/>
        </w:rPr>
        <w:t xml:space="preserve">que algo brillante y claro está emergiendo de lo oscuro y turbio, y </w:t>
      </w:r>
      <w:r>
        <w:rPr>
          <w:rFonts w:ascii="Arial" w:hAnsi="Arial" w:cs="Arial"/>
          <w:color w:val="000000"/>
          <w:sz w:val="20"/>
          <w:szCs w:val="20"/>
          <w:lang w:eastAsia="es-AR"/>
        </w:rPr>
        <w:t>cuanto</w:t>
      </w:r>
      <w:r w:rsidRPr="002C2AF2">
        <w:rPr>
          <w:rFonts w:ascii="Arial" w:hAnsi="Arial" w:cs="Arial"/>
          <w:color w:val="000000"/>
          <w:sz w:val="20"/>
          <w:szCs w:val="20"/>
          <w:lang w:eastAsia="es-AR"/>
        </w:rPr>
        <w:t xml:space="preserve"> más te sientas inspirado a compartir ese sentimiento con otros, más nos alinearemos con el brillante futuro que se filtra desde las alturas cósmicas, anhelando atravesar la nublada conciencia y el desorden obsoleto del pasado. </w:t>
      </w:r>
    </w:p>
    <w:p w:rsidR="00212872" w:rsidRPr="002C2AF2" w:rsidRDefault="00212872" w:rsidP="002C2AF2">
      <w:pPr>
        <w:spacing w:before="100" w:beforeAutospacing="1" w:after="100" w:afterAutospacing="1" w:line="240" w:lineRule="auto"/>
        <w:jc w:val="both"/>
        <w:rPr>
          <w:rFonts w:ascii="Times New Roman" w:hAnsi="Times New Roman"/>
          <w:sz w:val="24"/>
          <w:szCs w:val="24"/>
          <w:lang w:eastAsia="es-AR"/>
        </w:rPr>
      </w:pPr>
      <w:r w:rsidRPr="002C2AF2">
        <w:rPr>
          <w:rFonts w:ascii="Arial" w:hAnsi="Arial" w:cs="Arial"/>
          <w:color w:val="000000"/>
          <w:sz w:val="20"/>
          <w:szCs w:val="20"/>
          <w:lang w:eastAsia="es-AR"/>
        </w:rPr>
        <w:t>Esto significa que aun cuando la opinión popular se amase en contra de la llegada progresiva de lo nuevo, es importante que tú consideres como verdades absolutas lo que tu corazón sienta y crea, más allá de lo que tu cabeza piense.</w:t>
      </w:r>
    </w:p>
    <w:tbl>
      <w:tblPr>
        <w:tblpPr w:leftFromText="111" w:rightFromText="36" w:vertAnchor="text" w:tblpXSpec="right" w:tblpYSpec="center"/>
        <w:tblW w:w="5070" w:type="dxa"/>
        <w:tblCellSpacing w:w="0" w:type="dxa"/>
        <w:tblCellMar>
          <w:left w:w="0" w:type="dxa"/>
          <w:right w:w="0" w:type="dxa"/>
        </w:tblCellMar>
        <w:tblLook w:val="00A0"/>
      </w:tblPr>
      <w:tblGrid>
        <w:gridCol w:w="5070"/>
      </w:tblGrid>
      <w:tr w:rsidR="00212872" w:rsidRPr="00775B40" w:rsidTr="002C2AF2">
        <w:trPr>
          <w:trHeight w:val="12"/>
          <w:tblCellSpacing w:w="0" w:type="dxa"/>
        </w:trPr>
        <w:tc>
          <w:tcPr>
            <w:tcW w:w="5070" w:type="dxa"/>
          </w:tcPr>
          <w:p w:rsidR="00212872" w:rsidRPr="002C2AF2" w:rsidRDefault="00212872" w:rsidP="002C2AF2">
            <w:pPr>
              <w:spacing w:before="100" w:beforeAutospacing="1" w:after="100" w:afterAutospacing="1" w:line="12" w:lineRule="atLeast"/>
              <w:jc w:val="both"/>
              <w:rPr>
                <w:rFonts w:ascii="Times New Roman" w:hAnsi="Times New Roman"/>
                <w:sz w:val="24"/>
                <w:szCs w:val="24"/>
                <w:lang w:eastAsia="es-AR"/>
              </w:rPr>
            </w:pPr>
            <w:r w:rsidRPr="00DF61EC">
              <w:rPr>
                <w:rFonts w:ascii="Arial" w:hAnsi="Arial" w:cs="Arial"/>
                <w:sz w:val="20"/>
                <w:szCs w:val="20"/>
                <w:lang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yiv8502577540_x0000_i1025" o:spid="_x0000_i1025" type="#_x0000_t75" alt="" style="width:2.25pt;height:2.25pt">
                  <v:imagedata r:id="rId7" o:title=""/>
                </v:shape>
              </w:pict>
            </w:r>
          </w:p>
        </w:tc>
      </w:tr>
    </w:tbl>
    <w:p w:rsidR="00212872" w:rsidRPr="002C2AF2" w:rsidRDefault="00212872" w:rsidP="002C2AF2">
      <w:pPr>
        <w:spacing w:before="100" w:beforeAutospacing="1" w:after="100" w:afterAutospacing="1" w:line="240" w:lineRule="auto"/>
        <w:jc w:val="both"/>
        <w:rPr>
          <w:rFonts w:ascii="Times New Roman" w:hAnsi="Times New Roman"/>
          <w:sz w:val="24"/>
          <w:szCs w:val="24"/>
          <w:lang w:eastAsia="es-AR"/>
        </w:rPr>
      </w:pPr>
      <w:r w:rsidRPr="002C2AF2">
        <w:rPr>
          <w:rFonts w:ascii="Arial" w:hAnsi="Arial" w:cs="Arial"/>
          <w:b/>
          <w:bCs/>
          <w:color w:val="000000"/>
          <w:lang w:eastAsia="es-AR"/>
        </w:rPr>
        <w:t>Júpiter Ascendiendo</w:t>
      </w:r>
    </w:p>
    <w:p w:rsidR="00212872" w:rsidRPr="002C2AF2" w:rsidRDefault="00212872" w:rsidP="002C2AF2">
      <w:pPr>
        <w:spacing w:before="100" w:beforeAutospacing="1" w:after="100" w:afterAutospacing="1" w:line="240" w:lineRule="auto"/>
        <w:jc w:val="both"/>
        <w:rPr>
          <w:rFonts w:ascii="Times New Roman" w:hAnsi="Times New Roman"/>
          <w:sz w:val="24"/>
          <w:szCs w:val="24"/>
          <w:lang w:eastAsia="es-AR"/>
        </w:rPr>
      </w:pPr>
      <w:r w:rsidRPr="002C2AF2">
        <w:rPr>
          <w:rFonts w:ascii="Arial" w:hAnsi="Arial" w:cs="Arial"/>
          <w:color w:val="000000"/>
          <w:sz w:val="20"/>
          <w:lang w:eastAsia="es-AR"/>
        </w:rPr>
        <w:t xml:space="preserve">El tercer factor que se encuentra fuertemente trabajando se encuentra al considerar la cantidad de veces que los planetas intermedios Júpiter y Saturno, junto con los planetas exteriores Urano, Neptuno y Plutón presentan ángulos significativos, o aspectos, entre sí. A diferencia de los planetas interiores – o planetas personales - que tienen que ver más con los rasgos de la personalidad y eventos mundanos diarios, aquellos planetas transpersonales y trascendentes afectan el paso de las cosas en una escala más grande. Contactos entre los planetas intermedios y los planetas exteriores ocurren 10 veces en el 2017, y, por increíble que parezca, ocho de esos diez aspectos involucran a Júpiter, el más voluminoso y grande de todos los planetas. </w:t>
      </w:r>
    </w:p>
    <w:p w:rsidR="00212872" w:rsidRPr="002C2AF2" w:rsidRDefault="00212872" w:rsidP="002C2AF2">
      <w:pPr>
        <w:spacing w:before="100" w:beforeAutospacing="1" w:after="100" w:afterAutospacing="1" w:line="240" w:lineRule="auto"/>
        <w:jc w:val="both"/>
        <w:rPr>
          <w:rFonts w:ascii="Times New Roman" w:hAnsi="Times New Roman"/>
          <w:sz w:val="24"/>
          <w:szCs w:val="24"/>
          <w:lang w:eastAsia="es-AR"/>
        </w:rPr>
      </w:pPr>
      <w:r w:rsidRPr="002C2AF2">
        <w:rPr>
          <w:rFonts w:ascii="Arial" w:hAnsi="Arial" w:cs="Arial"/>
          <w:color w:val="000000"/>
          <w:sz w:val="20"/>
          <w:szCs w:val="20"/>
          <w:lang w:eastAsia="es-AR"/>
        </w:rPr>
        <w:t>Júpiter es el faro del futuro, aquel que brilla con más fuerza en el cielo nocturno, presidiendo sobre la Gran Visión que explica por qué tu alma eligió encarnar. Júpiter también contiene la visión de lo que la humanidad está intentando lograr, y con Júpiter tan activo este año, el lado elevado de la evolución personal y colectiva será la fuerza dominante que nos bañe a todos.</w:t>
      </w:r>
    </w:p>
    <w:p w:rsidR="00212872" w:rsidRPr="002C2AF2" w:rsidRDefault="00212872" w:rsidP="002C2AF2">
      <w:pPr>
        <w:spacing w:before="100" w:beforeAutospacing="1" w:after="100" w:afterAutospacing="1" w:line="240" w:lineRule="auto"/>
        <w:jc w:val="both"/>
        <w:rPr>
          <w:rFonts w:ascii="Times New Roman" w:hAnsi="Times New Roman"/>
          <w:sz w:val="24"/>
          <w:szCs w:val="24"/>
          <w:lang w:eastAsia="es-AR"/>
        </w:rPr>
      </w:pPr>
      <w:r w:rsidRPr="002C2AF2">
        <w:rPr>
          <w:rFonts w:ascii="Arial" w:hAnsi="Arial" w:cs="Arial"/>
          <w:color w:val="000000"/>
          <w:sz w:val="20"/>
          <w:szCs w:val="20"/>
          <w:lang w:eastAsia="es-AR"/>
        </w:rPr>
        <w:t>En aquellos momentos en donde la ignorancia colectiva domin</w:t>
      </w:r>
      <w:r>
        <w:rPr>
          <w:rFonts w:ascii="Arial" w:hAnsi="Arial" w:cs="Arial"/>
          <w:color w:val="000000"/>
          <w:sz w:val="20"/>
          <w:szCs w:val="20"/>
          <w:lang w:eastAsia="es-AR"/>
        </w:rPr>
        <w:t>a</w:t>
      </w:r>
      <w:r w:rsidRPr="002C2AF2">
        <w:rPr>
          <w:rFonts w:ascii="Arial" w:hAnsi="Arial" w:cs="Arial"/>
          <w:color w:val="000000"/>
          <w:sz w:val="20"/>
          <w:szCs w:val="20"/>
          <w:lang w:eastAsia="es-AR"/>
        </w:rPr>
        <w:t xml:space="preserve"> las noticias, donde la codicia corporativa estrangul</w:t>
      </w:r>
      <w:r>
        <w:rPr>
          <w:rFonts w:ascii="Arial" w:hAnsi="Arial" w:cs="Arial"/>
          <w:color w:val="000000"/>
          <w:sz w:val="20"/>
          <w:szCs w:val="20"/>
          <w:lang w:eastAsia="es-AR"/>
        </w:rPr>
        <w:t>a</w:t>
      </w:r>
      <w:r w:rsidRPr="002C2AF2">
        <w:rPr>
          <w:rFonts w:ascii="Arial" w:hAnsi="Arial" w:cs="Arial"/>
          <w:color w:val="000000"/>
          <w:sz w:val="20"/>
          <w:szCs w:val="20"/>
          <w:lang w:eastAsia="es-AR"/>
        </w:rPr>
        <w:t xml:space="preserve"> las corrientes progresivas, la luz de Júpiter ilumina el camino para recordarnos que, a lo largo de la historia, siempre ha habido veces en las que la peste del fascismo cataliza un nuevo despertar de una conciencia más elevada. De hecho, parec</w:t>
      </w:r>
      <w:r>
        <w:rPr>
          <w:rFonts w:ascii="Arial" w:hAnsi="Arial" w:cs="Arial"/>
          <w:color w:val="000000"/>
          <w:sz w:val="20"/>
          <w:szCs w:val="20"/>
          <w:lang w:eastAsia="es-AR"/>
        </w:rPr>
        <w:t>ería</w:t>
      </w:r>
      <w:r w:rsidRPr="002C2AF2">
        <w:rPr>
          <w:rFonts w:ascii="Arial" w:hAnsi="Arial" w:cs="Arial"/>
          <w:color w:val="000000"/>
          <w:sz w:val="20"/>
          <w:szCs w:val="20"/>
          <w:lang w:eastAsia="es-AR"/>
        </w:rPr>
        <w:t xml:space="preserve"> que existe algún tipo de mecanismo interconstru</w:t>
      </w:r>
      <w:r>
        <w:rPr>
          <w:rFonts w:ascii="Arial" w:hAnsi="Arial" w:cs="Arial"/>
          <w:color w:val="000000"/>
          <w:sz w:val="20"/>
          <w:szCs w:val="20"/>
          <w:lang w:eastAsia="es-AR"/>
        </w:rPr>
        <w:t>í</w:t>
      </w:r>
      <w:r w:rsidRPr="002C2AF2">
        <w:rPr>
          <w:rFonts w:ascii="Arial" w:hAnsi="Arial" w:cs="Arial"/>
          <w:color w:val="000000"/>
          <w:sz w:val="20"/>
          <w:szCs w:val="20"/>
          <w:lang w:eastAsia="es-AR"/>
        </w:rPr>
        <w:t>do en la raza humana el cual requiere que las cosas se oscurezcan mucho antes de liberar la profunda luz del amor y el entendimiento enterrado adentro.</w:t>
      </w:r>
    </w:p>
    <w:p w:rsidR="00212872" w:rsidRPr="002C2AF2" w:rsidRDefault="00212872" w:rsidP="002C2AF2">
      <w:pPr>
        <w:spacing w:before="100" w:beforeAutospacing="1" w:after="100" w:afterAutospacing="1" w:line="240" w:lineRule="auto"/>
        <w:jc w:val="both"/>
        <w:rPr>
          <w:rFonts w:ascii="Times New Roman" w:hAnsi="Times New Roman"/>
          <w:sz w:val="24"/>
          <w:szCs w:val="24"/>
          <w:lang w:eastAsia="es-AR"/>
        </w:rPr>
      </w:pPr>
      <w:r w:rsidRPr="002C2AF2">
        <w:rPr>
          <w:rFonts w:ascii="Arial" w:hAnsi="Arial" w:cs="Arial"/>
          <w:color w:val="000000"/>
          <w:sz w:val="20"/>
          <w:szCs w:val="20"/>
          <w:lang w:eastAsia="es-AR"/>
        </w:rPr>
        <w:t>Irónicamente, mientras los eventos del escenario del planeta se oscurecen, se revela más luz, y muchas veces en los lugares menos esperados. En 1960 la gran oscuridad de la Guerra de Indochina catalizó la más grande erupción de luz que el mundo ha</w:t>
      </w:r>
      <w:r>
        <w:rPr>
          <w:rFonts w:ascii="Arial" w:hAnsi="Arial" w:cs="Arial"/>
          <w:color w:val="000000"/>
          <w:sz w:val="20"/>
          <w:szCs w:val="20"/>
          <w:lang w:eastAsia="es-AR"/>
        </w:rPr>
        <w:t>ya</w:t>
      </w:r>
      <w:r w:rsidRPr="002C2AF2">
        <w:rPr>
          <w:rFonts w:ascii="Arial" w:hAnsi="Arial" w:cs="Arial"/>
          <w:color w:val="000000"/>
          <w:sz w:val="20"/>
          <w:szCs w:val="20"/>
          <w:lang w:eastAsia="es-AR"/>
        </w:rPr>
        <w:t xml:space="preserve"> visto en tiempos recientes. Ahora que una oscuridad comparable está arrastrándose desde el reino corporativo para extender sus pegajosos tentáculos por todo el mundo, la actual Guerra contra la Verdad está catalizando un despertar similar en fuerza y resistencia en nuestro tiempo.</w:t>
      </w:r>
    </w:p>
    <w:p w:rsidR="00212872" w:rsidRPr="002C2AF2" w:rsidRDefault="00212872" w:rsidP="002C2AF2">
      <w:pPr>
        <w:spacing w:before="100" w:beforeAutospacing="1" w:after="100" w:afterAutospacing="1" w:line="240" w:lineRule="auto"/>
        <w:jc w:val="both"/>
        <w:rPr>
          <w:rFonts w:ascii="Times New Roman" w:hAnsi="Times New Roman"/>
          <w:sz w:val="24"/>
          <w:szCs w:val="24"/>
          <w:lang w:eastAsia="es-AR"/>
        </w:rPr>
      </w:pPr>
      <w:r w:rsidRPr="002C2AF2">
        <w:rPr>
          <w:rFonts w:ascii="Arial" w:hAnsi="Arial" w:cs="Arial"/>
          <w:color w:val="000000"/>
          <w:sz w:val="20"/>
          <w:szCs w:val="20"/>
          <w:lang w:eastAsia="es-AR"/>
        </w:rPr>
        <w:t>El primer paso en la Revolución en Conciencia del momento actual es usualmente doloroso, porque te das cuenta qu</w:t>
      </w:r>
      <w:r>
        <w:rPr>
          <w:rFonts w:ascii="Arial" w:hAnsi="Arial" w:cs="Arial"/>
          <w:color w:val="000000"/>
          <w:sz w:val="20"/>
          <w:szCs w:val="20"/>
          <w:lang w:eastAsia="es-AR"/>
        </w:rPr>
        <w:t>é</w:t>
      </w:r>
      <w:r w:rsidRPr="002C2AF2">
        <w:rPr>
          <w:rFonts w:ascii="Arial" w:hAnsi="Arial" w:cs="Arial"/>
          <w:color w:val="000000"/>
          <w:sz w:val="20"/>
          <w:szCs w:val="20"/>
          <w:lang w:eastAsia="es-AR"/>
        </w:rPr>
        <w:t xml:space="preserve"> tanto se podría haber desviado tu vida de la radiante vida del alma que naciste para vivir. Esta etapa temprana les permite a las personas observar toda su relación con la vida bajo una nueva luz. Amistades, amores, relaciones familiares, y visiones mundiales que antes parecían seguras, cuerdas y sanas de repente se revelan como sospechosas, lo cual puede llevar a revelarnos que hemos estado rellenando nuestra verdad y escondiendo nuestra luz, mientras que nos hemos tragado los paradisiacos sueños falsos de alguien más.</w:t>
      </w:r>
    </w:p>
    <w:p w:rsidR="00212872" w:rsidRPr="002C2AF2" w:rsidRDefault="00212872" w:rsidP="002C2AF2">
      <w:pPr>
        <w:spacing w:before="100" w:beforeAutospacing="1" w:after="100" w:afterAutospacing="1" w:line="240" w:lineRule="auto"/>
        <w:jc w:val="both"/>
        <w:rPr>
          <w:rFonts w:ascii="Times New Roman" w:hAnsi="Times New Roman"/>
          <w:sz w:val="24"/>
          <w:szCs w:val="24"/>
          <w:lang w:eastAsia="es-AR"/>
        </w:rPr>
      </w:pPr>
      <w:r w:rsidRPr="002C2AF2">
        <w:rPr>
          <w:rFonts w:ascii="Arial" w:hAnsi="Arial" w:cs="Arial"/>
          <w:color w:val="000000"/>
          <w:sz w:val="20"/>
          <w:szCs w:val="20"/>
          <w:lang w:eastAsia="es-AR"/>
        </w:rPr>
        <w:t xml:space="preserve">La combinación del Uno, el Gallo y Júpiter ascendente, comenzaran a irradiar una potente luz del espíritu en tu trabajo, amor, amistades y aspiraciones, revelando la verdad acerca de </w:t>
      </w:r>
      <w:r>
        <w:rPr>
          <w:rFonts w:ascii="Arial" w:hAnsi="Arial" w:cs="Arial"/>
          <w:color w:val="000000"/>
          <w:sz w:val="20"/>
          <w:szCs w:val="20"/>
          <w:lang w:eastAsia="es-AR"/>
        </w:rPr>
        <w:t>cuán</w:t>
      </w:r>
      <w:r w:rsidRPr="002C2AF2">
        <w:rPr>
          <w:rFonts w:ascii="Arial" w:hAnsi="Arial" w:cs="Arial"/>
          <w:color w:val="000000"/>
          <w:sz w:val="20"/>
          <w:szCs w:val="20"/>
          <w:lang w:eastAsia="es-AR"/>
        </w:rPr>
        <w:t xml:space="preserve"> cercana o lejana est</w:t>
      </w:r>
      <w:r>
        <w:rPr>
          <w:rFonts w:ascii="Arial" w:hAnsi="Arial" w:cs="Arial"/>
          <w:color w:val="000000"/>
          <w:sz w:val="20"/>
          <w:szCs w:val="20"/>
          <w:lang w:eastAsia="es-AR"/>
        </w:rPr>
        <w:t>á</w:t>
      </w:r>
      <w:r w:rsidRPr="002C2AF2">
        <w:rPr>
          <w:rFonts w:ascii="Arial" w:hAnsi="Arial" w:cs="Arial"/>
          <w:color w:val="000000"/>
          <w:sz w:val="20"/>
          <w:szCs w:val="20"/>
          <w:lang w:eastAsia="es-AR"/>
        </w:rPr>
        <w:t xml:space="preserve"> la vida que vives de la visión de tu naturaleza más profunda. Si puedes soportar la humillante sobriedad de la etapa temprana, y profundizar más en tus objetivos, no solo catalizar</w:t>
      </w:r>
      <w:r>
        <w:rPr>
          <w:rFonts w:ascii="Arial" w:hAnsi="Arial" w:cs="Arial"/>
          <w:color w:val="000000"/>
          <w:sz w:val="20"/>
          <w:szCs w:val="20"/>
          <w:lang w:eastAsia="es-AR"/>
        </w:rPr>
        <w:t>á</w:t>
      </w:r>
      <w:r w:rsidRPr="002C2AF2">
        <w:rPr>
          <w:rFonts w:ascii="Arial" w:hAnsi="Arial" w:cs="Arial"/>
          <w:color w:val="000000"/>
          <w:sz w:val="20"/>
          <w:szCs w:val="20"/>
          <w:lang w:eastAsia="es-AR"/>
        </w:rPr>
        <w:t xml:space="preserve">s tu propia existencia personal, </w:t>
      </w:r>
      <w:r>
        <w:rPr>
          <w:rFonts w:ascii="Arial" w:hAnsi="Arial" w:cs="Arial"/>
          <w:color w:val="000000"/>
          <w:sz w:val="20"/>
          <w:szCs w:val="20"/>
          <w:lang w:eastAsia="es-AR"/>
        </w:rPr>
        <w:t>sino que</w:t>
      </w:r>
      <w:r w:rsidRPr="002C2AF2">
        <w:rPr>
          <w:rFonts w:ascii="Arial" w:hAnsi="Arial" w:cs="Arial"/>
          <w:color w:val="000000"/>
          <w:sz w:val="20"/>
          <w:szCs w:val="20"/>
          <w:lang w:eastAsia="es-AR"/>
        </w:rPr>
        <w:t xml:space="preserve"> también acelerarás las fuerzas que despertarán a aquellos que piensan de manera similar en todo </w:t>
      </w:r>
      <w:r>
        <w:rPr>
          <w:rFonts w:ascii="Arial" w:hAnsi="Arial" w:cs="Arial"/>
          <w:color w:val="000000"/>
          <w:sz w:val="20"/>
          <w:szCs w:val="20"/>
          <w:lang w:eastAsia="es-AR"/>
        </w:rPr>
        <w:t xml:space="preserve">el </w:t>
      </w:r>
      <w:r w:rsidRPr="002C2AF2">
        <w:rPr>
          <w:rFonts w:ascii="Arial" w:hAnsi="Arial" w:cs="Arial"/>
          <w:color w:val="000000"/>
          <w:sz w:val="20"/>
          <w:szCs w:val="20"/>
          <w:lang w:eastAsia="es-AR"/>
        </w:rPr>
        <w:t>mundo mientras todos tomamos señales de los sesentas y</w:t>
      </w:r>
      <w:r>
        <w:rPr>
          <w:rFonts w:ascii="Arial" w:hAnsi="Arial" w:cs="Arial"/>
          <w:color w:val="000000"/>
          <w:sz w:val="20"/>
          <w:szCs w:val="20"/>
          <w:lang w:eastAsia="es-AR"/>
        </w:rPr>
        <w:t xml:space="preserve">, </w:t>
      </w:r>
      <w:r w:rsidRPr="002C2AF2">
        <w:rPr>
          <w:rFonts w:ascii="Arial" w:hAnsi="Arial" w:cs="Arial"/>
          <w:color w:val="000000"/>
          <w:sz w:val="20"/>
          <w:szCs w:val="20"/>
          <w:lang w:eastAsia="es-AR"/>
        </w:rPr>
        <w:t>una vez más, aprendemos a orientarnos por el amanecer.</w:t>
      </w:r>
    </w:p>
    <w:p w:rsidR="00212872" w:rsidRPr="002C2AF2" w:rsidRDefault="00212872" w:rsidP="00323509">
      <w:pPr>
        <w:spacing w:before="100" w:beforeAutospacing="1" w:after="100" w:afterAutospacing="1" w:line="240" w:lineRule="auto"/>
        <w:jc w:val="both"/>
        <w:rPr>
          <w:rFonts w:ascii="Times New Roman" w:hAnsi="Times New Roman"/>
          <w:sz w:val="24"/>
          <w:szCs w:val="24"/>
          <w:lang w:eastAsia="es-AR"/>
        </w:rPr>
      </w:pPr>
      <w:r w:rsidRPr="002C2AF2">
        <w:rPr>
          <w:rFonts w:ascii="Arial" w:hAnsi="Arial" w:cs="Arial"/>
          <w:color w:val="000000"/>
          <w:sz w:val="24"/>
          <w:szCs w:val="24"/>
          <w:lang w:eastAsia="es-AR"/>
        </w:rPr>
        <w:t> </w:t>
      </w:r>
      <w:r w:rsidRPr="002C2AF2">
        <w:rPr>
          <w:rFonts w:ascii="Tahoma" w:hAnsi="Tahoma" w:cs="Tahoma"/>
          <w:color w:val="283464"/>
          <w:sz w:val="24"/>
          <w:szCs w:val="24"/>
          <w:lang w:eastAsia="es-AR"/>
        </w:rPr>
        <w:t> </w:t>
      </w:r>
    </w:p>
    <w:p w:rsidR="00212872" w:rsidRPr="002C2AF2" w:rsidRDefault="00212872" w:rsidP="002C2AF2">
      <w:pPr>
        <w:spacing w:before="100" w:beforeAutospacing="1" w:after="100" w:afterAutospacing="1" w:line="240" w:lineRule="auto"/>
        <w:jc w:val="center"/>
        <w:rPr>
          <w:rFonts w:ascii="Times New Roman" w:hAnsi="Times New Roman"/>
          <w:sz w:val="24"/>
          <w:szCs w:val="24"/>
          <w:lang w:eastAsia="es-AR"/>
        </w:rPr>
      </w:pPr>
      <w:r>
        <w:rPr>
          <w:rFonts w:ascii="Arial" w:hAnsi="Arial" w:cs="Arial"/>
          <w:b/>
          <w:bCs/>
          <w:i/>
          <w:iCs/>
          <w:color w:val="283464"/>
          <w:sz w:val="32"/>
          <w:lang w:eastAsia="es-AR"/>
        </w:rPr>
        <w:t>¿</w:t>
      </w:r>
      <w:r w:rsidRPr="002C2AF2">
        <w:rPr>
          <w:rFonts w:ascii="Arial" w:hAnsi="Arial" w:cs="Arial"/>
          <w:b/>
          <w:bCs/>
          <w:i/>
          <w:iCs/>
          <w:color w:val="283464"/>
          <w:sz w:val="32"/>
          <w:lang w:eastAsia="es-AR"/>
        </w:rPr>
        <w:t>Qui</w:t>
      </w:r>
      <w:r>
        <w:rPr>
          <w:rFonts w:ascii="Arial" w:hAnsi="Arial" w:cs="Arial"/>
          <w:b/>
          <w:bCs/>
          <w:i/>
          <w:iCs/>
          <w:color w:val="283464"/>
          <w:sz w:val="32"/>
          <w:lang w:eastAsia="es-AR"/>
        </w:rPr>
        <w:t>é</w:t>
      </w:r>
      <w:r w:rsidRPr="002C2AF2">
        <w:rPr>
          <w:rFonts w:ascii="Arial" w:hAnsi="Arial" w:cs="Arial"/>
          <w:b/>
          <w:bCs/>
          <w:i/>
          <w:iCs/>
          <w:color w:val="283464"/>
          <w:sz w:val="32"/>
          <w:lang w:eastAsia="es-AR"/>
        </w:rPr>
        <w:t xml:space="preserve">n eres en </w:t>
      </w:r>
      <w:r>
        <w:rPr>
          <w:rFonts w:ascii="Arial" w:hAnsi="Arial" w:cs="Arial"/>
          <w:b/>
          <w:bCs/>
          <w:i/>
          <w:iCs/>
          <w:color w:val="283464"/>
          <w:sz w:val="32"/>
          <w:lang w:eastAsia="es-AR"/>
        </w:rPr>
        <w:t>r</w:t>
      </w:r>
      <w:r w:rsidRPr="002C2AF2">
        <w:rPr>
          <w:rFonts w:ascii="Arial" w:hAnsi="Arial" w:cs="Arial"/>
          <w:b/>
          <w:bCs/>
          <w:i/>
          <w:iCs/>
          <w:color w:val="283464"/>
          <w:sz w:val="32"/>
          <w:lang w:eastAsia="es-AR"/>
        </w:rPr>
        <w:t xml:space="preserve">ealidad? </w:t>
      </w:r>
      <w:r>
        <w:rPr>
          <w:rFonts w:ascii="Arial" w:hAnsi="Arial" w:cs="Arial"/>
          <w:b/>
          <w:bCs/>
          <w:i/>
          <w:iCs/>
          <w:color w:val="283464"/>
          <w:sz w:val="32"/>
          <w:lang w:eastAsia="es-AR"/>
        </w:rPr>
        <w:t>¿</w:t>
      </w:r>
      <w:r w:rsidRPr="002C2AF2">
        <w:rPr>
          <w:rFonts w:ascii="Arial" w:hAnsi="Arial" w:cs="Arial"/>
          <w:b/>
          <w:bCs/>
          <w:i/>
          <w:iCs/>
          <w:color w:val="283464"/>
          <w:sz w:val="32"/>
          <w:lang w:eastAsia="es-AR"/>
        </w:rPr>
        <w:t>Para qu</w:t>
      </w:r>
      <w:r>
        <w:rPr>
          <w:rFonts w:ascii="Arial" w:hAnsi="Arial" w:cs="Arial"/>
          <w:b/>
          <w:bCs/>
          <w:i/>
          <w:iCs/>
          <w:color w:val="283464"/>
          <w:sz w:val="32"/>
          <w:lang w:eastAsia="es-AR"/>
        </w:rPr>
        <w:t>é</w:t>
      </w:r>
      <w:r w:rsidRPr="002C2AF2">
        <w:rPr>
          <w:rFonts w:ascii="Arial" w:hAnsi="Arial" w:cs="Arial"/>
          <w:b/>
          <w:bCs/>
          <w:i/>
          <w:iCs/>
          <w:color w:val="283464"/>
          <w:sz w:val="32"/>
          <w:lang w:eastAsia="es-AR"/>
        </w:rPr>
        <w:t xml:space="preserve"> est</w:t>
      </w:r>
      <w:r>
        <w:rPr>
          <w:rFonts w:ascii="Arial" w:hAnsi="Arial" w:cs="Arial"/>
          <w:b/>
          <w:bCs/>
          <w:i/>
          <w:iCs/>
          <w:color w:val="283464"/>
          <w:sz w:val="32"/>
          <w:lang w:eastAsia="es-AR"/>
        </w:rPr>
        <w:t>á</w:t>
      </w:r>
      <w:r w:rsidRPr="002C2AF2">
        <w:rPr>
          <w:rFonts w:ascii="Arial" w:hAnsi="Arial" w:cs="Arial"/>
          <w:b/>
          <w:bCs/>
          <w:i/>
          <w:iCs/>
          <w:color w:val="283464"/>
          <w:sz w:val="32"/>
          <w:lang w:eastAsia="es-AR"/>
        </w:rPr>
        <w:t>s aquí?</w:t>
      </w:r>
    </w:p>
    <w:p w:rsidR="00212872" w:rsidRPr="002C2AF2" w:rsidRDefault="00212872" w:rsidP="002C2AF2">
      <w:pPr>
        <w:spacing w:before="100" w:beforeAutospacing="1" w:after="100" w:afterAutospacing="1" w:line="240" w:lineRule="auto"/>
        <w:jc w:val="center"/>
        <w:rPr>
          <w:rFonts w:ascii="Times New Roman" w:hAnsi="Times New Roman"/>
          <w:sz w:val="24"/>
          <w:szCs w:val="24"/>
          <w:lang w:eastAsia="es-AR"/>
        </w:rPr>
      </w:pPr>
      <w:r>
        <w:rPr>
          <w:rFonts w:ascii="Arial" w:hAnsi="Arial" w:cs="Arial"/>
          <w:b/>
          <w:bCs/>
          <w:i/>
          <w:iCs/>
          <w:color w:val="283464"/>
          <w:sz w:val="32"/>
          <w:lang w:eastAsia="es-AR"/>
        </w:rPr>
        <w:t>¿</w:t>
      </w:r>
      <w:r w:rsidRPr="002C2AF2">
        <w:rPr>
          <w:rFonts w:ascii="Arial" w:hAnsi="Arial" w:cs="Arial"/>
          <w:b/>
          <w:bCs/>
          <w:i/>
          <w:iCs/>
          <w:color w:val="283464"/>
          <w:sz w:val="32"/>
          <w:lang w:eastAsia="es-AR"/>
        </w:rPr>
        <w:t>Cuánto tiempo más vas a esperar?</w:t>
      </w:r>
    </w:p>
    <w:p w:rsidR="00212872" w:rsidRPr="002C2AF2" w:rsidRDefault="00212872" w:rsidP="002C2AF2">
      <w:pPr>
        <w:spacing w:before="100" w:beforeAutospacing="1" w:after="100" w:afterAutospacing="1" w:line="240" w:lineRule="auto"/>
        <w:jc w:val="both"/>
        <w:rPr>
          <w:rFonts w:ascii="Times New Roman" w:hAnsi="Times New Roman"/>
          <w:sz w:val="24"/>
          <w:szCs w:val="24"/>
          <w:lang w:eastAsia="es-AR"/>
        </w:rPr>
      </w:pPr>
      <w:r w:rsidRPr="002C2AF2">
        <w:rPr>
          <w:rFonts w:ascii="Arial" w:hAnsi="Arial" w:cs="Arial"/>
          <w:b/>
          <w:bCs/>
          <w:color w:val="000000"/>
          <w:sz w:val="20"/>
          <w:szCs w:val="20"/>
          <w:lang w:eastAsia="es-AR"/>
        </w:rPr>
        <w:t>Mark B</w:t>
      </w:r>
      <w:r>
        <w:rPr>
          <w:rFonts w:ascii="Arial" w:hAnsi="Arial" w:cs="Arial"/>
          <w:b/>
          <w:bCs/>
          <w:color w:val="000000"/>
          <w:sz w:val="20"/>
          <w:szCs w:val="20"/>
          <w:lang w:eastAsia="es-AR"/>
        </w:rPr>
        <w:t>o</w:t>
      </w:r>
      <w:r w:rsidRPr="002C2AF2">
        <w:rPr>
          <w:rFonts w:ascii="Arial" w:hAnsi="Arial" w:cs="Arial"/>
          <w:b/>
          <w:bCs/>
          <w:color w:val="000000"/>
          <w:sz w:val="20"/>
          <w:szCs w:val="20"/>
          <w:lang w:eastAsia="es-AR"/>
        </w:rPr>
        <w:t xml:space="preserve">rax es un Astrólogo Maestro a Nivel Álmico </w:t>
      </w:r>
    </w:p>
    <w:p w:rsidR="00212872" w:rsidRPr="002C2AF2" w:rsidRDefault="00212872" w:rsidP="002C2AF2">
      <w:pPr>
        <w:spacing w:before="100" w:beforeAutospacing="1" w:after="100" w:afterAutospacing="1" w:line="240" w:lineRule="auto"/>
        <w:jc w:val="both"/>
        <w:rPr>
          <w:rFonts w:ascii="Times New Roman" w:hAnsi="Times New Roman"/>
          <w:sz w:val="24"/>
          <w:szCs w:val="24"/>
          <w:lang w:eastAsia="es-AR"/>
        </w:rPr>
      </w:pPr>
      <w:r w:rsidRPr="002C2AF2">
        <w:rPr>
          <w:rFonts w:ascii="Arial" w:hAnsi="Arial" w:cs="Arial"/>
          <w:color w:val="000000"/>
          <w:sz w:val="20"/>
          <w:szCs w:val="20"/>
          <w:lang w:eastAsia="es-AR"/>
        </w:rPr>
        <w:t xml:space="preserve">Mark Borax es un maestro, astrólogo y autor renombrado que vive en Vermont y escribe el boletín electrónico “Reporte del Clima Cósmico” mensualmente. Él ofrece lecturas por teléfono y en persona, y clases que catalizan la evolución individual. </w:t>
      </w:r>
      <w:hyperlink r:id="rId8" w:tgtFrame="_blank" w:history="1">
        <w:r w:rsidRPr="002C2AF2">
          <w:rPr>
            <w:rFonts w:ascii="Arial" w:hAnsi="Arial" w:cs="Arial"/>
            <w:color w:val="49B3FF"/>
            <w:sz w:val="20"/>
            <w:u w:val="single"/>
            <w:lang w:eastAsia="es-AR"/>
          </w:rPr>
          <w:t>www.markborax.com</w:t>
        </w:r>
      </w:hyperlink>
    </w:p>
    <w:p w:rsidR="00212872" w:rsidRPr="002C2AF2" w:rsidRDefault="00212872" w:rsidP="002C2AF2">
      <w:pPr>
        <w:spacing w:before="100" w:beforeAutospacing="1" w:after="100" w:afterAutospacing="1" w:line="240" w:lineRule="auto"/>
        <w:jc w:val="center"/>
        <w:rPr>
          <w:rFonts w:ascii="Times New Roman" w:hAnsi="Times New Roman"/>
          <w:sz w:val="24"/>
          <w:szCs w:val="24"/>
          <w:lang w:eastAsia="es-AR"/>
        </w:rPr>
      </w:pPr>
      <w:r w:rsidRPr="002C2AF2">
        <w:rPr>
          <w:rFonts w:ascii="Arial" w:hAnsi="Arial" w:cs="Arial"/>
          <w:color w:val="000000"/>
          <w:sz w:val="20"/>
          <w:szCs w:val="20"/>
          <w:lang w:eastAsia="es-AR"/>
        </w:rPr>
        <w:t>* * * * * * * * * *</w:t>
      </w:r>
    </w:p>
    <w:p w:rsidR="00212872" w:rsidRPr="002C2AF2" w:rsidRDefault="00212872" w:rsidP="002C2AF2">
      <w:pPr>
        <w:spacing w:before="100" w:beforeAutospacing="1" w:after="100" w:afterAutospacing="1" w:line="240" w:lineRule="auto"/>
        <w:jc w:val="center"/>
        <w:rPr>
          <w:rFonts w:ascii="Times New Roman" w:hAnsi="Times New Roman"/>
          <w:sz w:val="24"/>
          <w:szCs w:val="24"/>
          <w:lang w:eastAsia="es-AR"/>
        </w:rPr>
      </w:pPr>
      <w:r w:rsidRPr="002C2AF2">
        <w:rPr>
          <w:rFonts w:ascii="Times New Roman" w:hAnsi="Times New Roman"/>
          <w:b/>
          <w:bCs/>
          <w:i/>
          <w:iCs/>
          <w:sz w:val="24"/>
          <w:szCs w:val="24"/>
          <w:lang w:eastAsia="es-AR"/>
        </w:rPr>
        <w:t xml:space="preserve">Las traducciones en español de Mark Borax se pueden descargar en archivo Word desde el nuevo sitio que se ha creado para el en </w:t>
      </w:r>
      <w:hyperlink r:id="rId9" w:tgtFrame="_blank" w:history="1">
        <w:r w:rsidRPr="002C2AF2">
          <w:rPr>
            <w:rFonts w:ascii="Times New Roman" w:hAnsi="Times New Roman"/>
            <w:i/>
            <w:iCs/>
            <w:color w:val="0000FF"/>
            <w:sz w:val="24"/>
            <w:szCs w:val="24"/>
            <w:u w:val="single"/>
            <w:lang w:eastAsia="es-AR"/>
          </w:rPr>
          <w:t>http://www.manantialcaduceo.com.ar/libros.htm</w:t>
        </w:r>
      </w:hyperlink>
    </w:p>
    <w:p w:rsidR="00212872" w:rsidRPr="002C2AF2" w:rsidRDefault="00212872" w:rsidP="002C2AF2">
      <w:pPr>
        <w:spacing w:before="100" w:beforeAutospacing="1" w:after="100" w:afterAutospacing="1" w:line="240" w:lineRule="auto"/>
        <w:jc w:val="center"/>
        <w:rPr>
          <w:rFonts w:ascii="Times New Roman" w:hAnsi="Times New Roman"/>
          <w:sz w:val="24"/>
          <w:szCs w:val="24"/>
          <w:lang w:eastAsia="es-AR"/>
        </w:rPr>
      </w:pPr>
      <w:r w:rsidRPr="002C2AF2">
        <w:rPr>
          <w:b/>
          <w:bCs/>
          <w:sz w:val="24"/>
          <w:szCs w:val="24"/>
          <w:lang w:eastAsia="es-AR"/>
        </w:rPr>
        <w:t xml:space="preserve">Para recibir los mensajes en tu bandeja de correo suscríbete en </w:t>
      </w:r>
      <w:hyperlink r:id="rId10" w:tgtFrame="_blank" w:history="1">
        <w:r w:rsidRPr="002C2AF2">
          <w:rPr>
            <w:b/>
            <w:bCs/>
            <w:color w:val="336699"/>
            <w:sz w:val="24"/>
            <w:szCs w:val="24"/>
            <w:u w:val="single"/>
            <w:lang w:eastAsia="es-AR"/>
          </w:rPr>
          <w:t>http://www.egrupos.net/grupo/laeradelahora/alta</w:t>
        </w:r>
      </w:hyperlink>
    </w:p>
    <w:p w:rsidR="00212872" w:rsidRPr="002C2AF2" w:rsidRDefault="00212872" w:rsidP="002C2AF2">
      <w:pPr>
        <w:spacing w:before="100" w:beforeAutospacing="1" w:after="100" w:afterAutospacing="1" w:line="240" w:lineRule="auto"/>
        <w:jc w:val="center"/>
        <w:rPr>
          <w:rFonts w:ascii="Times New Roman" w:hAnsi="Times New Roman"/>
          <w:sz w:val="24"/>
          <w:szCs w:val="24"/>
          <w:lang w:eastAsia="es-AR"/>
        </w:rPr>
      </w:pPr>
      <w:r w:rsidRPr="002C2AF2">
        <w:rPr>
          <w:b/>
          <w:bCs/>
          <w:sz w:val="24"/>
          <w:szCs w:val="24"/>
          <w:lang w:eastAsia="es-AR"/>
        </w:rPr>
        <w:t>El Manantial del Caduceo en La Era del Ahora</w:t>
      </w:r>
    </w:p>
    <w:p w:rsidR="00212872" w:rsidRPr="002C2AF2" w:rsidRDefault="00212872" w:rsidP="002C2AF2">
      <w:pPr>
        <w:spacing w:before="100" w:beforeAutospacing="1" w:after="100" w:afterAutospacing="1" w:line="240" w:lineRule="auto"/>
        <w:jc w:val="both"/>
        <w:rPr>
          <w:rFonts w:ascii="Times New Roman" w:hAnsi="Times New Roman"/>
          <w:sz w:val="24"/>
          <w:szCs w:val="24"/>
          <w:lang w:eastAsia="es-AR"/>
        </w:rPr>
      </w:pPr>
      <w:r w:rsidRPr="002C2AF2">
        <w:rPr>
          <w:i/>
          <w:iCs/>
          <w:lang w:eastAsia="es-AR"/>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212872" w:rsidRPr="002C2AF2" w:rsidRDefault="00212872" w:rsidP="002C2AF2">
      <w:pPr>
        <w:spacing w:before="100" w:beforeAutospacing="1" w:after="100" w:afterAutospacing="1" w:line="240" w:lineRule="auto"/>
        <w:jc w:val="both"/>
        <w:rPr>
          <w:rFonts w:ascii="Times New Roman" w:hAnsi="Times New Roman"/>
          <w:sz w:val="24"/>
          <w:szCs w:val="24"/>
          <w:lang w:eastAsia="es-AR"/>
        </w:rPr>
      </w:pPr>
      <w:r w:rsidRPr="002C2AF2">
        <w:rPr>
          <w:i/>
          <w:iCs/>
          <w:lang w:eastAsia="es-AR"/>
        </w:rPr>
        <w:t>Estamos en una nueva energía, creando un mundo nuevo. Seamos conscientes de nuestras elecciones. ¿Queremos seguir creando competencias y desazón? ¿O preferimos la colaboración e integridad? Por favor, honremos la labor de cada perso</w:t>
      </w:r>
      <w:r>
        <w:rPr>
          <w:i/>
          <w:iCs/>
          <w:lang w:eastAsia="es-AR"/>
        </w:rPr>
        <w:t xml:space="preserve">na </w:t>
      </w:r>
      <w:r>
        <w:rPr>
          <w:rStyle w:val="Emphasis"/>
        </w:rPr>
        <w:t>que hace su parte para que nos lleguen estos mensajes, respetando la totalidad de los créditos. Gracias.</w:t>
      </w:r>
    </w:p>
    <w:p w:rsidR="00212872" w:rsidRDefault="00212872"/>
    <w:sectPr w:rsidR="00212872" w:rsidSect="00C05684">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C2AF2"/>
    <w:rsid w:val="001C376E"/>
    <w:rsid w:val="00212872"/>
    <w:rsid w:val="002C2AF2"/>
    <w:rsid w:val="00323509"/>
    <w:rsid w:val="003349ED"/>
    <w:rsid w:val="00761371"/>
    <w:rsid w:val="00775B40"/>
    <w:rsid w:val="00C05684"/>
    <w:rsid w:val="00DF61EC"/>
    <w:rsid w:val="00F33D39"/>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684"/>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8502577540msonormal">
    <w:name w:val="yiv8502577540msonormal"/>
    <w:basedOn w:val="Normal"/>
    <w:uiPriority w:val="99"/>
    <w:rsid w:val="002C2AF2"/>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rsid w:val="002C2AF2"/>
    <w:rPr>
      <w:rFonts w:cs="Times New Roman"/>
      <w:i/>
      <w:iCs/>
    </w:rPr>
  </w:style>
  <w:style w:type="paragraph" w:styleId="NormalWeb">
    <w:name w:val="Normal (Web)"/>
    <w:basedOn w:val="Normal"/>
    <w:uiPriority w:val="99"/>
    <w:semiHidden/>
    <w:rsid w:val="002C2AF2"/>
    <w:pPr>
      <w:spacing w:before="100" w:beforeAutospacing="1" w:after="100" w:afterAutospacing="1" w:line="240" w:lineRule="auto"/>
    </w:pPr>
    <w:rPr>
      <w:rFonts w:ascii="Times New Roman" w:eastAsia="Times New Roman" w:hAnsi="Times New Roman"/>
      <w:sz w:val="24"/>
      <w:szCs w:val="24"/>
      <w:lang w:eastAsia="es-AR"/>
    </w:rPr>
  </w:style>
  <w:style w:type="character" w:styleId="Hyperlink">
    <w:name w:val="Hyperlink"/>
    <w:basedOn w:val="DefaultParagraphFont"/>
    <w:uiPriority w:val="99"/>
    <w:semiHidden/>
    <w:rsid w:val="002C2AF2"/>
    <w:rPr>
      <w:rFonts w:cs="Times New Roman"/>
      <w:color w:val="0000FF"/>
      <w:u w:val="single"/>
    </w:rPr>
  </w:style>
  <w:style w:type="character" w:styleId="Strong">
    <w:name w:val="Strong"/>
    <w:basedOn w:val="DefaultParagraphFont"/>
    <w:uiPriority w:val="99"/>
    <w:qFormat/>
    <w:rsid w:val="002C2AF2"/>
    <w:rPr>
      <w:rFonts w:cs="Times New Roman"/>
      <w:b/>
      <w:bCs/>
    </w:rPr>
  </w:style>
  <w:style w:type="character" w:customStyle="1" w:styleId="yiv8502577540q75348551ul1">
    <w:name w:val="yiv8502577540q75348551ul1"/>
    <w:basedOn w:val="DefaultParagraphFont"/>
    <w:uiPriority w:val="99"/>
    <w:rsid w:val="002C2AF2"/>
    <w:rPr>
      <w:rFonts w:cs="Times New Roman"/>
    </w:rPr>
  </w:style>
</w:styles>
</file>

<file path=word/webSettings.xml><?xml version="1.0" encoding="utf-8"?>
<w:webSettings xmlns:r="http://schemas.openxmlformats.org/officeDocument/2006/relationships" xmlns:w="http://schemas.openxmlformats.org/wordprocessingml/2006/main">
  <w:divs>
    <w:div w:id="208301259">
      <w:marLeft w:val="0"/>
      <w:marRight w:val="0"/>
      <w:marTop w:val="0"/>
      <w:marBottom w:val="0"/>
      <w:divBdr>
        <w:top w:val="none" w:sz="0" w:space="0" w:color="auto"/>
        <w:left w:val="none" w:sz="0" w:space="0" w:color="auto"/>
        <w:bottom w:val="none" w:sz="0" w:space="0" w:color="auto"/>
        <w:right w:val="none" w:sz="0" w:space="0" w:color="auto"/>
      </w:divBdr>
      <w:divsChild>
        <w:div w:id="208301258">
          <w:marLeft w:val="0"/>
          <w:marRight w:val="0"/>
          <w:marTop w:val="0"/>
          <w:marBottom w:val="0"/>
          <w:divBdr>
            <w:top w:val="none" w:sz="0" w:space="0" w:color="auto"/>
            <w:left w:val="none" w:sz="0" w:space="0" w:color="auto"/>
            <w:bottom w:val="single" w:sz="8" w:space="1"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rkborax.com" TargetMode="External"/><Relationship Id="rId3" Type="http://schemas.openxmlformats.org/officeDocument/2006/relationships/webSettings" Target="web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fontTable" Target="fontTable.xml"/><Relationship Id="rId5" Type="http://schemas.openxmlformats.org/officeDocument/2006/relationships/hyperlink" Target="http://www.manantialcaduceo.com.ar/libros.htm" TargetMode="External"/><Relationship Id="rId10" Type="http://schemas.openxmlformats.org/officeDocument/2006/relationships/hyperlink" Target="http://www.egrupos.net/grupo/laeradelahora/alta" TargetMode="External"/><Relationship Id="rId4" Type="http://schemas.openxmlformats.org/officeDocument/2006/relationships/hyperlink" Target="http://www.markborax.com" TargetMode="Externa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464</TotalTime>
  <Pages>3</Pages>
  <Words>1367</Words>
  <Characters>7522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Graciela</cp:lastModifiedBy>
  <cp:revision>4</cp:revision>
  <dcterms:created xsi:type="dcterms:W3CDTF">2017-01-18T02:58:00Z</dcterms:created>
  <dcterms:modified xsi:type="dcterms:W3CDTF">2017-01-18T23:29:00Z</dcterms:modified>
</cp:coreProperties>
</file>