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83760" w:rsidRPr="00143F8B" w:rsidRDefault="00283760">
      <w:pPr>
        <w:pStyle w:val="normal0"/>
        <w:jc w:val="center"/>
        <w:rPr>
          <w:rFonts w:ascii="Arial" w:hAnsi="Arial" w:cs="Arial"/>
          <w:color w:val="auto"/>
        </w:rPr>
      </w:pPr>
      <w:r w:rsidRPr="00143F8B">
        <w:rPr>
          <w:rFonts w:ascii="Arial" w:hAnsi="Arial" w:cs="Arial"/>
          <w:b/>
          <w:color w:val="auto"/>
          <w:sz w:val="28"/>
          <w:szCs w:val="28"/>
        </w:rPr>
        <w:t>Reporte del Clima Cósmico</w:t>
      </w:r>
      <w:r w:rsidRPr="00143F8B">
        <w:rPr>
          <w:rFonts w:ascii="Arial" w:hAnsi="Arial" w:cs="Arial"/>
          <w:b/>
          <w:color w:val="auto"/>
          <w:sz w:val="28"/>
          <w:szCs w:val="28"/>
        </w:rPr>
        <w:br/>
      </w:r>
      <w:r w:rsidRPr="00143F8B">
        <w:rPr>
          <w:rFonts w:ascii="Trebuchet MS" w:hAnsi="Trebuchet MS" w:cs="Arial"/>
          <w:b/>
          <w:smallCaps/>
          <w:shadow/>
          <w:color w:val="auto"/>
          <w:sz w:val="36"/>
          <w:szCs w:val="36"/>
        </w:rPr>
        <w:t>Julio 2015: Bailando con la Oscuridad</w:t>
      </w:r>
    </w:p>
    <w:p w:rsidR="00283760" w:rsidRPr="00143F8B" w:rsidRDefault="00283760">
      <w:pPr>
        <w:pStyle w:val="normal0"/>
        <w:jc w:val="center"/>
        <w:rPr>
          <w:rFonts w:ascii="Arial" w:hAnsi="Arial" w:cs="Arial"/>
          <w:color w:val="auto"/>
        </w:rPr>
      </w:pPr>
      <w:r w:rsidRPr="00143F8B">
        <w:rPr>
          <w:rFonts w:ascii="Arial" w:hAnsi="Arial" w:cs="Arial"/>
          <w:b/>
          <w:color w:val="auto"/>
          <w:sz w:val="22"/>
          <w:szCs w:val="22"/>
        </w:rPr>
        <w:t>Putney Mountain, VT</w:t>
      </w:r>
    </w:p>
    <w:p w:rsidR="00283760" w:rsidRDefault="00283760">
      <w:pPr>
        <w:pStyle w:val="normal0"/>
        <w:jc w:val="center"/>
      </w:pPr>
      <w:r w:rsidRPr="00143F8B">
        <w:rPr>
          <w:rFonts w:ascii="Arial" w:hAnsi="Arial" w:cs="Arial"/>
          <w:b/>
          <w:color w:val="auto"/>
          <w:sz w:val="22"/>
          <w:szCs w:val="22"/>
        </w:rPr>
        <w:t>Por Mark Borax</w:t>
      </w:r>
      <w:r w:rsidRPr="00143F8B">
        <w:rPr>
          <w:rFonts w:ascii="Arial" w:hAnsi="Arial" w:cs="Arial"/>
          <w:b/>
          <w:color w:val="auto"/>
          <w:sz w:val="22"/>
          <w:szCs w:val="22"/>
        </w:rPr>
        <w:br/>
      </w:r>
      <w:hyperlink r:id="rId4">
        <w:r>
          <w:rPr>
            <w:rFonts w:ascii="Arial" w:hAnsi="Arial" w:cs="Arial"/>
            <w:color w:val="49B3FF"/>
            <w:sz w:val="20"/>
            <w:szCs w:val="20"/>
            <w:u w:val="single"/>
          </w:rPr>
          <w:t>www.markborax.com</w:t>
        </w:r>
      </w:hyperlink>
      <w:r>
        <w:rPr>
          <w:rFonts w:ascii="Trebuchet MS" w:hAnsi="Trebuchet MS" w:cs="Trebuchet MS"/>
          <w:smallCaps/>
          <w:sz w:val="36"/>
          <w:szCs w:val="36"/>
        </w:rPr>
        <w:br/>
      </w:r>
      <w:r>
        <w:rPr>
          <w:rFonts w:ascii="Arial" w:hAnsi="Arial" w:cs="Arial"/>
          <w:b/>
          <w:sz w:val="22"/>
          <w:szCs w:val="22"/>
        </w:rPr>
        <w:t>29 de</w:t>
      </w:r>
      <w:r>
        <w:rPr>
          <w:rFonts w:ascii="Trebuchet MS" w:hAnsi="Trebuchet MS" w:cs="Trebuchet MS"/>
          <w:smallCaps/>
          <w:sz w:val="36"/>
          <w:szCs w:val="36"/>
        </w:rPr>
        <w:t xml:space="preserve"> </w:t>
      </w:r>
      <w:r>
        <w:rPr>
          <w:rFonts w:ascii="Arial" w:hAnsi="Arial" w:cs="Arial"/>
          <w:b/>
          <w:sz w:val="22"/>
          <w:szCs w:val="22"/>
        </w:rPr>
        <w:t>Junio 2015</w:t>
      </w:r>
    </w:p>
    <w:p w:rsidR="00283760" w:rsidRDefault="00283760">
      <w:pPr>
        <w:pStyle w:val="normal0"/>
        <w:spacing w:before="280" w:after="280"/>
      </w:pPr>
      <w:r>
        <w:rPr>
          <w:rFonts w:ascii="Arial" w:hAnsi="Arial" w:cs="Arial"/>
          <w:b/>
          <w:sz w:val="20"/>
          <w:szCs w:val="20"/>
        </w:rPr>
        <w:t>Traducción: Marcela Borean</w:t>
      </w:r>
      <w:r>
        <w:rPr>
          <w:rFonts w:ascii="Arial" w:hAnsi="Arial" w:cs="Arial"/>
          <w:b/>
          <w:sz w:val="20"/>
          <w:szCs w:val="20"/>
        </w:rPr>
        <w:br/>
      </w:r>
      <w:r>
        <w:rPr>
          <w:rFonts w:ascii="Arial" w:hAnsi="Arial" w:cs="Arial"/>
          <w:sz w:val="20"/>
          <w:szCs w:val="20"/>
        </w:rPr>
        <w:t>Difusión:</w:t>
      </w:r>
      <w:r>
        <w:rPr>
          <w:rFonts w:ascii="Arial" w:hAnsi="Arial" w:cs="Arial"/>
          <w:b/>
          <w:sz w:val="20"/>
          <w:szCs w:val="20"/>
        </w:rPr>
        <w:t xml:space="preserve"> </w:t>
      </w:r>
      <w:r>
        <w:rPr>
          <w:rFonts w:ascii="Arial" w:hAnsi="Arial" w:cs="Arial"/>
          <w:sz w:val="20"/>
          <w:szCs w:val="20"/>
        </w:rPr>
        <w:t>El Manantial del Caduceo en la Era del Ahora</w:t>
      </w:r>
      <w:r>
        <w:rPr>
          <w:rFonts w:ascii="Arial" w:hAnsi="Arial" w:cs="Arial"/>
          <w:sz w:val="20"/>
          <w:szCs w:val="20"/>
        </w:rPr>
        <w:br/>
      </w:r>
      <w:hyperlink r:id="rId5">
        <w:r>
          <w:rPr>
            <w:rFonts w:ascii="Arial" w:hAnsi="Arial" w:cs="Arial"/>
            <w:color w:val="003366"/>
            <w:sz w:val="20"/>
            <w:szCs w:val="20"/>
            <w:u w:val="single"/>
          </w:rPr>
          <w:t>http://www.manantialcaduceo.com.ar/libros.htm</w:t>
        </w:r>
      </w:hyperlink>
      <w:r>
        <w:rPr>
          <w:rFonts w:ascii="Georgia" w:hAnsi="Georgia" w:cs="Georgia"/>
          <w:b/>
          <w:color w:val="003366"/>
          <w:sz w:val="22"/>
          <w:szCs w:val="22"/>
        </w:rPr>
        <w:br/>
      </w:r>
      <w:hyperlink r:id="rId6">
        <w:r>
          <w:rPr>
            <w:rFonts w:ascii="Arial" w:hAnsi="Arial" w:cs="Arial"/>
            <w:color w:val="003366"/>
            <w:sz w:val="20"/>
            <w:szCs w:val="20"/>
            <w:u w:val="single"/>
          </w:rPr>
          <w:t>https://www.facebook.com/ManantialCaduceo</w:t>
        </w:r>
      </w:hyperlink>
      <w:r>
        <w:t xml:space="preserve"> </w:t>
      </w:r>
    </w:p>
    <w:tbl>
      <w:tblPr>
        <w:tblW w:w="5729" w:type="dxa"/>
        <w:tblInd w:w="-150" w:type="dxa"/>
        <w:tblLayout w:type="fixed"/>
        <w:tblCellMar>
          <w:left w:w="0" w:type="dxa"/>
          <w:right w:w="0" w:type="dxa"/>
        </w:tblCellMar>
        <w:tblLook w:val="0000"/>
      </w:tblPr>
      <w:tblGrid>
        <w:gridCol w:w="5729"/>
      </w:tblGrid>
      <w:tr w:rsidR="00283760" w:rsidTr="00143F8B">
        <w:trPr>
          <w:trHeight w:val="4367"/>
        </w:trPr>
        <w:tc>
          <w:tcPr>
            <w:tcW w:w="5729" w:type="dxa"/>
            <w:tcMar>
              <w:top w:w="150" w:type="dxa"/>
              <w:left w:w="150" w:type="dxa"/>
              <w:right w:w="150" w:type="dxa"/>
            </w:tcMar>
            <w:vAlign w:val="center"/>
          </w:tcPr>
          <w:p w:rsidR="00283760" w:rsidRDefault="00283760" w:rsidP="00A02024">
            <w:pPr>
              <w:pStyle w:val="normal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2.jpg" o:spid="_x0000_i1025" type="#_x0000_t75" alt="from visiualparadox.com" style="width:270pt;height:202.5pt;visibility:visible">
                  <v:imagedata r:id="rId7" o:title=""/>
                </v:shape>
              </w:pict>
            </w:r>
            <w:r>
              <w:t xml:space="preserve"> </w:t>
            </w:r>
          </w:p>
        </w:tc>
      </w:tr>
      <w:tr w:rsidR="00283760" w:rsidTr="00143F8B">
        <w:trPr>
          <w:trHeight w:val="254"/>
        </w:trPr>
        <w:tc>
          <w:tcPr>
            <w:tcW w:w="5729" w:type="dxa"/>
            <w:tcMar>
              <w:left w:w="0" w:type="dxa"/>
              <w:bottom w:w="150" w:type="dxa"/>
              <w:right w:w="0" w:type="dxa"/>
            </w:tcMar>
            <w:vAlign w:val="center"/>
          </w:tcPr>
          <w:p w:rsidR="00283760" w:rsidRDefault="00283760" w:rsidP="00A02024">
            <w:pPr>
              <w:pStyle w:val="normal0"/>
              <w:jc w:val="center"/>
            </w:pPr>
            <w:r w:rsidRPr="00A02024">
              <w:rPr>
                <w:rFonts w:ascii="Garamond" w:hAnsi="Garamond" w:cs="Garamond"/>
                <w:sz w:val="20"/>
                <w:szCs w:val="20"/>
              </w:rPr>
              <w:t>From Visual Paradox</w:t>
            </w:r>
          </w:p>
        </w:tc>
      </w:tr>
    </w:tbl>
    <w:p w:rsidR="00283760" w:rsidRDefault="00283760">
      <w:pPr>
        <w:pStyle w:val="normal0"/>
      </w:pPr>
    </w:p>
    <w:p w:rsidR="00283760" w:rsidRPr="00143F8B" w:rsidRDefault="00283760" w:rsidP="00143F8B">
      <w:pPr>
        <w:pStyle w:val="normal0"/>
        <w:jc w:val="both"/>
        <w:rPr>
          <w:rFonts w:ascii="Arial" w:hAnsi="Arial" w:cs="Arial"/>
          <w:sz w:val="20"/>
          <w:szCs w:val="20"/>
        </w:rPr>
      </w:pPr>
      <w:r w:rsidRPr="00143F8B">
        <w:rPr>
          <w:rFonts w:ascii="Arial" w:hAnsi="Arial" w:cs="Arial"/>
          <w:sz w:val="20"/>
          <w:szCs w:val="20"/>
        </w:rPr>
        <w:t xml:space="preserve">Desde mediados de Junio, cuando Saturno reingresó en Escorpio por tres meses </w:t>
      </w:r>
      <w:r w:rsidRPr="00143F8B">
        <w:rPr>
          <w:rFonts w:ascii="Arial" w:hAnsi="Arial" w:cs="Arial"/>
          <w:sz w:val="20"/>
          <w:szCs w:val="20"/>
          <w:highlight w:val="white"/>
        </w:rPr>
        <w:t xml:space="preserve">(ver el </w:t>
      </w:r>
      <w:hyperlink r:id="rId8">
        <w:r w:rsidRPr="00143F8B">
          <w:rPr>
            <w:rFonts w:ascii="Arial" w:hAnsi="Arial" w:cs="Arial"/>
            <w:color w:val="1155CC"/>
            <w:sz w:val="20"/>
            <w:szCs w:val="20"/>
            <w:highlight w:val="white"/>
            <w:u w:val="single"/>
          </w:rPr>
          <w:t>reporte del mes pasado</w:t>
        </w:r>
      </w:hyperlink>
      <w:r w:rsidRPr="00143F8B">
        <w:rPr>
          <w:rFonts w:ascii="Arial" w:hAnsi="Arial" w:cs="Arial"/>
          <w:sz w:val="20"/>
          <w:szCs w:val="20"/>
        </w:rPr>
        <w:t>), la oscuridad está siendo roto-labrada para exponer sus contenidos a la luz. Es la naturaleza de Saturno en Escorpio probar a la oscuridad y ver de qué está hecha, así que si eres mantenido despierto por las noches por el baile zapateado de los esqueletos en lejanos campos de consciencia, eres uno de los muchos a los que se le pide que salgas, que salgas, donde quiera que estés, y bailes.</w:t>
      </w:r>
    </w:p>
    <w:p w:rsidR="00283760" w:rsidRPr="00143F8B" w:rsidRDefault="00283760" w:rsidP="00143F8B">
      <w:pPr>
        <w:pStyle w:val="normal0"/>
        <w:jc w:val="both"/>
        <w:rPr>
          <w:rFonts w:ascii="Arial" w:hAnsi="Arial" w:cs="Arial"/>
          <w:sz w:val="20"/>
          <w:szCs w:val="20"/>
        </w:rPr>
      </w:pPr>
    </w:p>
    <w:p w:rsidR="00283760" w:rsidRPr="00143F8B" w:rsidRDefault="00283760" w:rsidP="00143F8B">
      <w:pPr>
        <w:pStyle w:val="normal0"/>
        <w:jc w:val="both"/>
        <w:rPr>
          <w:rFonts w:ascii="Arial" w:hAnsi="Arial" w:cs="Arial"/>
          <w:sz w:val="20"/>
          <w:szCs w:val="20"/>
        </w:rPr>
      </w:pPr>
    </w:p>
    <w:p w:rsidR="00283760" w:rsidRDefault="00283760" w:rsidP="00143F8B">
      <w:pPr>
        <w:pStyle w:val="normal0"/>
        <w:jc w:val="both"/>
        <w:rPr>
          <w:rFonts w:ascii="Arial" w:hAnsi="Arial" w:cs="Arial"/>
          <w:sz w:val="20"/>
          <w:szCs w:val="20"/>
        </w:rPr>
      </w:pPr>
      <w:r w:rsidRPr="00143F8B">
        <w:rPr>
          <w:rFonts w:ascii="Arial" w:hAnsi="Arial" w:cs="Arial"/>
          <w:sz w:val="20"/>
          <w:szCs w:val="20"/>
        </w:rPr>
        <w:t>Marte opuesto a Plutón el 15 de Julio condimenta el baile al elevar su intensidad. Marte activa al guerrero interior, y la oposición de Plutón alienta a ese guerrero en el estado atascado de nuestra especie, una especie peleando como loca para emerger de las eras oscuras. Donde sea que estés atascado allí es donde llegas a bailar. Cualquiera sea el sueño que hayas dejado atrás, está intentando resucitar en una nueva forma. De lo que sea que estés hecho en el fondo, está siendo urgido hacia el reflector para sacudir los viejos huesos.</w:t>
      </w:r>
    </w:p>
    <w:p w:rsidR="00283760" w:rsidRPr="00143F8B" w:rsidRDefault="00283760" w:rsidP="00143F8B">
      <w:pPr>
        <w:pStyle w:val="normal0"/>
        <w:jc w:val="both"/>
        <w:rPr>
          <w:rFonts w:ascii="Arial" w:hAnsi="Arial" w:cs="Arial"/>
          <w:sz w:val="20"/>
          <w:szCs w:val="20"/>
        </w:rPr>
      </w:pPr>
      <w:r w:rsidRPr="00143F8B">
        <w:rPr>
          <w:rFonts w:ascii="Arial" w:hAnsi="Arial" w:cs="Arial"/>
          <w:sz w:val="20"/>
          <w:szCs w:val="20"/>
        </w:rPr>
        <w:br/>
      </w:r>
    </w:p>
    <w:p w:rsidR="00283760" w:rsidRPr="00143F8B" w:rsidRDefault="00283760" w:rsidP="00143F8B">
      <w:pPr>
        <w:pStyle w:val="normal0"/>
        <w:jc w:val="both"/>
        <w:rPr>
          <w:rFonts w:ascii="Arial" w:hAnsi="Arial" w:cs="Arial"/>
          <w:sz w:val="20"/>
          <w:szCs w:val="20"/>
        </w:rPr>
      </w:pPr>
    </w:p>
    <w:p w:rsidR="00283760" w:rsidRPr="00143F8B" w:rsidRDefault="00283760" w:rsidP="00143F8B">
      <w:pPr>
        <w:pStyle w:val="normal0"/>
        <w:jc w:val="both"/>
        <w:rPr>
          <w:rFonts w:ascii="Arial" w:hAnsi="Arial" w:cs="Arial"/>
          <w:sz w:val="20"/>
          <w:szCs w:val="20"/>
        </w:rPr>
      </w:pPr>
      <w:r w:rsidRPr="00143F8B">
        <w:rPr>
          <w:rFonts w:ascii="Arial" w:hAnsi="Arial" w:cs="Arial"/>
          <w:sz w:val="20"/>
          <w:szCs w:val="20"/>
        </w:rPr>
        <w:t xml:space="preserve">¿Cómo puede una especie con tantas cosas buenas en su interior quedar atrapada una y otra vez actuando su naturaleza inferior? </w:t>
      </w:r>
    </w:p>
    <w:p w:rsidR="00283760" w:rsidRPr="00143F8B" w:rsidRDefault="00283760" w:rsidP="00143F8B">
      <w:pPr>
        <w:pStyle w:val="normal0"/>
        <w:jc w:val="both"/>
        <w:rPr>
          <w:rFonts w:ascii="Arial" w:hAnsi="Arial" w:cs="Arial"/>
          <w:sz w:val="20"/>
          <w:szCs w:val="20"/>
        </w:rPr>
      </w:pPr>
      <w:r w:rsidRPr="00143F8B">
        <w:rPr>
          <w:rFonts w:ascii="Arial" w:hAnsi="Arial" w:cs="Arial"/>
          <w:sz w:val="20"/>
          <w:szCs w:val="20"/>
        </w:rPr>
        <w:br/>
      </w:r>
    </w:p>
    <w:p w:rsidR="00283760" w:rsidRPr="00143F8B" w:rsidRDefault="00283760" w:rsidP="00143F8B">
      <w:pPr>
        <w:pStyle w:val="normal0"/>
        <w:jc w:val="both"/>
        <w:rPr>
          <w:rFonts w:ascii="Arial" w:hAnsi="Arial" w:cs="Arial"/>
          <w:sz w:val="20"/>
          <w:szCs w:val="20"/>
        </w:rPr>
      </w:pPr>
    </w:p>
    <w:p w:rsidR="00283760" w:rsidRDefault="00283760" w:rsidP="00143F8B">
      <w:pPr>
        <w:pStyle w:val="normal0"/>
        <w:jc w:val="both"/>
        <w:rPr>
          <w:rFonts w:ascii="Arial" w:hAnsi="Arial" w:cs="Arial"/>
          <w:sz w:val="20"/>
          <w:szCs w:val="20"/>
        </w:rPr>
      </w:pPr>
      <w:r w:rsidRPr="00143F8B">
        <w:rPr>
          <w:rFonts w:ascii="Arial" w:hAnsi="Arial" w:cs="Arial"/>
          <w:sz w:val="20"/>
          <w:szCs w:val="20"/>
        </w:rPr>
        <w:t>¿Cómo una especie capaz de una compasión impresionante deja marchitar su promesa con reestrenos rancios de la telenovela kármica de demonizar a los demás sólo porque son diferentes?</w:t>
      </w:r>
    </w:p>
    <w:p w:rsidR="00283760" w:rsidRPr="00143F8B" w:rsidRDefault="00283760" w:rsidP="00143F8B">
      <w:pPr>
        <w:pStyle w:val="normal0"/>
        <w:jc w:val="both"/>
        <w:rPr>
          <w:rFonts w:ascii="Arial" w:hAnsi="Arial" w:cs="Arial"/>
          <w:sz w:val="20"/>
          <w:szCs w:val="20"/>
        </w:rPr>
      </w:pPr>
      <w:r w:rsidRPr="00143F8B">
        <w:rPr>
          <w:rFonts w:ascii="Arial" w:hAnsi="Arial" w:cs="Arial"/>
          <w:sz w:val="20"/>
          <w:szCs w:val="20"/>
        </w:rPr>
        <w:br/>
      </w:r>
    </w:p>
    <w:p w:rsidR="00283760" w:rsidRPr="00143F8B" w:rsidRDefault="00283760" w:rsidP="00143F8B">
      <w:pPr>
        <w:pStyle w:val="normal0"/>
        <w:jc w:val="both"/>
        <w:rPr>
          <w:rFonts w:ascii="Arial" w:hAnsi="Arial" w:cs="Arial"/>
          <w:sz w:val="20"/>
          <w:szCs w:val="20"/>
        </w:rPr>
      </w:pPr>
    </w:p>
    <w:p w:rsidR="00283760" w:rsidRPr="00143F8B" w:rsidRDefault="00283760" w:rsidP="00143F8B">
      <w:pPr>
        <w:pStyle w:val="normal0"/>
        <w:jc w:val="both"/>
        <w:rPr>
          <w:rFonts w:ascii="Arial" w:hAnsi="Arial" w:cs="Arial"/>
          <w:sz w:val="20"/>
          <w:szCs w:val="20"/>
        </w:rPr>
      </w:pPr>
      <w:r w:rsidRPr="00143F8B">
        <w:rPr>
          <w:rFonts w:ascii="Arial" w:hAnsi="Arial" w:cs="Arial"/>
          <w:sz w:val="20"/>
          <w:szCs w:val="20"/>
        </w:rPr>
        <w:t>¿Cuándo la codicia ciega de nuestros líderes dará paso al verdadero liderazgo de las personas con visión y esperanza real, los cuales nos pueden guiar a salir del atolladero de evolución atascada?</w:t>
      </w:r>
    </w:p>
    <w:p w:rsidR="00283760" w:rsidRPr="00143F8B" w:rsidRDefault="00283760" w:rsidP="00143F8B">
      <w:pPr>
        <w:pStyle w:val="normal0"/>
        <w:jc w:val="both"/>
        <w:rPr>
          <w:rFonts w:ascii="Arial" w:hAnsi="Arial" w:cs="Arial"/>
          <w:sz w:val="20"/>
          <w:szCs w:val="20"/>
        </w:rPr>
      </w:pPr>
    </w:p>
    <w:p w:rsidR="00283760" w:rsidRPr="00143F8B" w:rsidRDefault="00283760" w:rsidP="00143F8B">
      <w:pPr>
        <w:pStyle w:val="normal0"/>
        <w:jc w:val="both"/>
        <w:rPr>
          <w:rFonts w:ascii="Arial" w:hAnsi="Arial" w:cs="Arial"/>
          <w:sz w:val="20"/>
          <w:szCs w:val="20"/>
        </w:rPr>
      </w:pPr>
    </w:p>
    <w:tbl>
      <w:tblPr>
        <w:tblW w:w="3437" w:type="dxa"/>
        <w:tblInd w:w="-150" w:type="dxa"/>
        <w:tblLayout w:type="fixed"/>
        <w:tblCellMar>
          <w:left w:w="0" w:type="dxa"/>
          <w:right w:w="0" w:type="dxa"/>
        </w:tblCellMar>
        <w:tblLook w:val="0000"/>
      </w:tblPr>
      <w:tblGrid>
        <w:gridCol w:w="3437"/>
      </w:tblGrid>
      <w:tr w:rsidR="00283760" w:rsidRPr="00143F8B" w:rsidTr="00A02024">
        <w:tc>
          <w:tcPr>
            <w:tcW w:w="3437" w:type="dxa"/>
            <w:tcMar>
              <w:top w:w="150" w:type="dxa"/>
              <w:left w:w="150" w:type="dxa"/>
              <w:right w:w="150" w:type="dxa"/>
            </w:tcMar>
            <w:vAlign w:val="center"/>
          </w:tcPr>
          <w:p w:rsidR="00283760" w:rsidRPr="00143F8B" w:rsidRDefault="00283760" w:rsidP="00143F8B">
            <w:pPr>
              <w:pStyle w:val="normal0"/>
              <w:jc w:val="center"/>
              <w:rPr>
                <w:rFonts w:ascii="Arial" w:hAnsi="Arial" w:cs="Arial"/>
                <w:sz w:val="20"/>
                <w:szCs w:val="20"/>
              </w:rPr>
            </w:pPr>
            <w:r w:rsidRPr="00130057">
              <w:rPr>
                <w:rFonts w:ascii="Arial" w:hAnsi="Arial" w:cs="Arial"/>
                <w:noProof/>
                <w:sz w:val="20"/>
                <w:szCs w:val="20"/>
              </w:rPr>
              <w:pict>
                <v:shape id="image03.jpg" o:spid="_x0000_i1026" type="#_x0000_t75" style="width:154.5pt;height:164.25pt;visibility:visible">
                  <v:imagedata r:id="rId9" o:title=""/>
                </v:shape>
              </w:pict>
            </w:r>
          </w:p>
        </w:tc>
      </w:tr>
      <w:tr w:rsidR="00283760" w:rsidRPr="00143F8B" w:rsidTr="00A02024">
        <w:tc>
          <w:tcPr>
            <w:tcW w:w="3437" w:type="dxa"/>
            <w:tcMar>
              <w:left w:w="0" w:type="dxa"/>
              <w:bottom w:w="150" w:type="dxa"/>
              <w:right w:w="0" w:type="dxa"/>
            </w:tcMar>
            <w:vAlign w:val="center"/>
          </w:tcPr>
          <w:p w:rsidR="00283760" w:rsidRPr="00143F8B" w:rsidRDefault="00283760" w:rsidP="00143F8B">
            <w:pPr>
              <w:pStyle w:val="normal0"/>
              <w:jc w:val="both"/>
              <w:rPr>
                <w:rFonts w:ascii="Arial" w:hAnsi="Arial" w:cs="Arial"/>
                <w:sz w:val="20"/>
                <w:szCs w:val="20"/>
              </w:rPr>
            </w:pPr>
            <w:r w:rsidRPr="00143F8B">
              <w:rPr>
                <w:rFonts w:ascii="Arial" w:hAnsi="Arial" w:cs="Arial"/>
                <w:sz w:val="20"/>
                <w:szCs w:val="20"/>
              </w:rPr>
              <w:t>By Kimberly Lennox</w:t>
            </w:r>
          </w:p>
        </w:tc>
      </w:tr>
    </w:tbl>
    <w:p w:rsidR="00283760" w:rsidRPr="00143F8B" w:rsidRDefault="00283760" w:rsidP="00143F8B">
      <w:pPr>
        <w:pStyle w:val="normal0"/>
        <w:jc w:val="both"/>
        <w:rPr>
          <w:rFonts w:ascii="Arial" w:hAnsi="Arial" w:cs="Arial"/>
          <w:sz w:val="20"/>
          <w:szCs w:val="20"/>
        </w:rPr>
      </w:pPr>
    </w:p>
    <w:p w:rsidR="00283760" w:rsidRPr="00143F8B" w:rsidRDefault="00283760" w:rsidP="00143F8B">
      <w:pPr>
        <w:pStyle w:val="normal0"/>
        <w:jc w:val="both"/>
        <w:rPr>
          <w:rFonts w:ascii="Arial" w:hAnsi="Arial" w:cs="Arial"/>
          <w:sz w:val="20"/>
          <w:szCs w:val="20"/>
        </w:rPr>
      </w:pPr>
      <w:r w:rsidRPr="00143F8B">
        <w:rPr>
          <w:rFonts w:ascii="Arial" w:hAnsi="Arial" w:cs="Arial"/>
          <w:sz w:val="20"/>
          <w:szCs w:val="20"/>
        </w:rPr>
        <w:t xml:space="preserve">Este verano Saturno en Escorpio, reforzado por Marte opuesto a Plutón, está energizándote para encontrar algo bueno y real y fuerte y positivo en qué creer, a pesar de los arrebatos de violencia. Este escenario es una reminiscencia de los años 60, cuando la promesa de nuevas ideas emergió para desafiar el status quo en medio de los enfrentamientos de  indignación y violencia. Si permites que la intensidad de nuestros tiempos te despoje de tu vieja cobertura de falsa seguridad, la cruda inmediatez primal de bailar con la oscuridad puede encender la fuerza del alma dentro de ti para quemar las distorsiones y mentiras, y abrir el sendero del amor y la verdad. </w:t>
      </w:r>
    </w:p>
    <w:p w:rsidR="00283760" w:rsidRDefault="00283760">
      <w:pPr>
        <w:pStyle w:val="normal0"/>
      </w:pPr>
      <w:r>
        <w:rPr>
          <w:rFonts w:ascii="Verdana" w:hAnsi="Verdana" w:cs="Verdana"/>
          <w:sz w:val="28"/>
          <w:szCs w:val="28"/>
        </w:rPr>
        <w:t xml:space="preserve"> </w:t>
      </w:r>
    </w:p>
    <w:p w:rsidR="00283760" w:rsidRDefault="00283760">
      <w:pPr>
        <w:pStyle w:val="normal0"/>
      </w:pPr>
    </w:p>
    <w:p w:rsidR="00283760" w:rsidRDefault="00283760">
      <w:pPr>
        <w:pStyle w:val="normal0"/>
        <w:jc w:val="center"/>
      </w:pPr>
      <w:r>
        <w:rPr>
          <w:rFonts w:ascii="Garamond" w:hAnsi="Garamond" w:cs="Garamond"/>
          <w:b/>
          <w:i/>
          <w:color w:val="001A81"/>
          <w:sz w:val="36"/>
          <w:szCs w:val="36"/>
        </w:rPr>
        <w:t>¿Quién Eres Tu Realmente? ¿Para Qué Estás Aquí? ¿Cuánto Más Vas a Esperar?</w:t>
      </w:r>
    </w:p>
    <w:p w:rsidR="00283760" w:rsidRDefault="00283760">
      <w:pPr>
        <w:pStyle w:val="normal0"/>
      </w:pPr>
    </w:p>
    <w:p w:rsidR="00283760" w:rsidRDefault="00283760" w:rsidP="00143F8B">
      <w:pPr>
        <w:pStyle w:val="normal0"/>
        <w:jc w:val="center"/>
      </w:pPr>
      <w:r>
        <w:rPr>
          <w:rFonts w:ascii="Garamond" w:hAnsi="Garamond" w:cs="Garamond"/>
          <w:i/>
          <w:color w:val="000090"/>
          <w:sz w:val="36"/>
          <w:szCs w:val="36"/>
        </w:rPr>
        <w:t>¡Adelante!</w:t>
      </w:r>
    </w:p>
    <w:p w:rsidR="00283760" w:rsidRDefault="00283760">
      <w:pPr>
        <w:pStyle w:val="normal0"/>
      </w:pPr>
    </w:p>
    <w:p w:rsidR="00283760" w:rsidRDefault="00283760">
      <w:pPr>
        <w:pStyle w:val="normal0"/>
      </w:pPr>
      <w:r>
        <w:rPr>
          <w:rFonts w:ascii="Garamond" w:hAnsi="Garamond" w:cs="Garamond"/>
          <w:b/>
          <w:i/>
          <w:sz w:val="36"/>
          <w:szCs w:val="36"/>
        </w:rPr>
        <w:t xml:space="preserve">Mark </w:t>
      </w:r>
    </w:p>
    <w:p w:rsidR="00283760" w:rsidRDefault="00283760">
      <w:pPr>
        <w:pStyle w:val="normal0"/>
        <w:spacing w:before="100" w:after="100"/>
        <w:jc w:val="both"/>
      </w:pPr>
      <w:r>
        <w:rPr>
          <w:rFonts w:ascii="Arial" w:hAnsi="Arial" w:cs="Arial"/>
          <w:b/>
          <w:sz w:val="20"/>
          <w:szCs w:val="20"/>
        </w:rPr>
        <w:t xml:space="preserve">Mark Borax es un Astrólogo Maestro a Nivel Álmico </w:t>
      </w:r>
    </w:p>
    <w:p w:rsidR="00283760" w:rsidRDefault="00283760">
      <w:pPr>
        <w:pStyle w:val="normal0"/>
        <w:spacing w:before="100" w:after="100"/>
        <w:jc w:val="both"/>
      </w:pPr>
      <w:r>
        <w:rPr>
          <w:rFonts w:ascii="Arial" w:hAnsi="Arial" w:cs="Arial"/>
          <w:sz w:val="20"/>
          <w:szCs w:val="20"/>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10">
        <w:r>
          <w:rPr>
            <w:rFonts w:ascii="Arial" w:hAnsi="Arial" w:cs="Arial"/>
            <w:color w:val="49B3FF"/>
            <w:sz w:val="20"/>
            <w:szCs w:val="20"/>
            <w:u w:val="single"/>
          </w:rPr>
          <w:t>www.markborax.com</w:t>
        </w:r>
      </w:hyperlink>
    </w:p>
    <w:p w:rsidR="00283760" w:rsidRDefault="00283760">
      <w:pPr>
        <w:pStyle w:val="normal0"/>
        <w:spacing w:before="100" w:after="100"/>
        <w:jc w:val="center"/>
      </w:pPr>
      <w:r>
        <w:rPr>
          <w:rFonts w:ascii="Arial" w:hAnsi="Arial" w:cs="Arial"/>
          <w:sz w:val="20"/>
          <w:szCs w:val="20"/>
        </w:rPr>
        <w:t>* * * * * * * * * *</w:t>
      </w:r>
    </w:p>
    <w:p w:rsidR="00283760" w:rsidRPr="000347BC" w:rsidRDefault="00283760">
      <w:pPr>
        <w:pStyle w:val="normal0"/>
        <w:spacing w:before="100" w:after="100"/>
        <w:jc w:val="center"/>
        <w:rPr>
          <w:rStyle w:val="Strong"/>
          <w:rFonts w:ascii="Calibri" w:hAnsi="Calibri"/>
          <w:i/>
          <w:iCs/>
          <w:color w:val="auto"/>
        </w:rPr>
      </w:pPr>
      <w:r w:rsidRPr="000347BC">
        <w:rPr>
          <w:rStyle w:val="Emphasis"/>
          <w:rFonts w:ascii="Calibri" w:hAnsi="Calibri"/>
          <w:b/>
          <w:bCs/>
        </w:rPr>
        <w:t xml:space="preserve">Las traducciones en español de Mark Borax se pueden descargar en archivo Word desde el nuevo sitio que se ha creado para el en </w:t>
      </w:r>
      <w:hyperlink r:id="rId11" w:history="1">
        <w:r w:rsidRPr="000347BC">
          <w:rPr>
            <w:rStyle w:val="Hyperlink"/>
            <w:rFonts w:ascii="Calibri" w:hAnsi="Calibri"/>
            <w:i/>
            <w:iCs/>
          </w:rPr>
          <w:t>http://www.manantialcaduceo.com.ar/libros.htm</w:t>
        </w:r>
      </w:hyperlink>
    </w:p>
    <w:p w:rsidR="00283760" w:rsidRDefault="00283760">
      <w:pPr>
        <w:pStyle w:val="normal0"/>
        <w:spacing w:before="100" w:after="100"/>
        <w:jc w:val="center"/>
      </w:pPr>
      <w:r w:rsidRPr="000347BC">
        <w:rPr>
          <w:rFonts w:ascii="Calibri" w:hAnsi="Calibri" w:cs="Calibri"/>
          <w:b/>
          <w:color w:val="auto"/>
        </w:rPr>
        <w:t>Para recibir los mensa</w:t>
      </w:r>
      <w:r>
        <w:rPr>
          <w:rFonts w:ascii="Calibri" w:hAnsi="Calibri" w:cs="Calibri"/>
          <w:b/>
        </w:rPr>
        <w:t xml:space="preserve">jes en tu bandeja de correo suscríbete en </w:t>
      </w:r>
      <w:hyperlink r:id="rId12">
        <w:r>
          <w:rPr>
            <w:rFonts w:ascii="Calibri" w:hAnsi="Calibri" w:cs="Calibri"/>
            <w:b/>
            <w:color w:val="336699"/>
            <w:u w:val="single"/>
          </w:rPr>
          <w:t>http://www.egrupos.net/grupo/laeradelahora/alta</w:t>
        </w:r>
      </w:hyperlink>
      <w:r>
        <w:t xml:space="preserve"> </w:t>
      </w:r>
    </w:p>
    <w:p w:rsidR="00283760" w:rsidRDefault="00283760">
      <w:pPr>
        <w:pStyle w:val="normal0"/>
        <w:spacing w:before="100" w:after="100"/>
        <w:jc w:val="center"/>
      </w:pPr>
      <w:r>
        <w:rPr>
          <w:rFonts w:ascii="Calibri" w:hAnsi="Calibri" w:cs="Calibri"/>
          <w:b/>
        </w:rPr>
        <w:t>El Manantial del Caduceo en La Era del Ahora</w:t>
      </w:r>
    </w:p>
    <w:p w:rsidR="00283760" w:rsidRDefault="00283760">
      <w:pPr>
        <w:pStyle w:val="normal0"/>
        <w:spacing w:before="100" w:after="100"/>
        <w:jc w:val="both"/>
      </w:pPr>
      <w:r>
        <w:rPr>
          <w:rFonts w:ascii="Calibri" w:hAnsi="Calibri" w:cs="Calibri"/>
          <w:i/>
          <w:sz w:val="22"/>
          <w:szCs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83760" w:rsidRDefault="00283760">
      <w:pPr>
        <w:pStyle w:val="normal0"/>
        <w:spacing w:before="100" w:after="100"/>
        <w:jc w:val="both"/>
      </w:pPr>
      <w:bookmarkStart w:id="0" w:name="h.gjdgxs" w:colFirst="0" w:colLast="0"/>
      <w:bookmarkEnd w:id="0"/>
      <w:r>
        <w:rPr>
          <w:rFonts w:ascii="Calibri" w:hAnsi="Calibri" w:cs="Calibri"/>
          <w: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83760" w:rsidRDefault="00283760">
      <w:pPr>
        <w:pStyle w:val="normal0"/>
        <w:jc w:val="both"/>
      </w:pPr>
    </w:p>
    <w:sectPr w:rsidR="00283760" w:rsidSect="006B213C">
      <w:pgSz w:w="11906" w:h="16838"/>
      <w:pgMar w:top="760" w:right="760" w:bottom="760" w:left="76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213C"/>
    <w:rsid w:val="000347BC"/>
    <w:rsid w:val="000A08D2"/>
    <w:rsid w:val="000B75F0"/>
    <w:rsid w:val="00130057"/>
    <w:rsid w:val="00143F8B"/>
    <w:rsid w:val="00283760"/>
    <w:rsid w:val="00382B1A"/>
    <w:rsid w:val="006B213C"/>
    <w:rsid w:val="009D3E6D"/>
    <w:rsid w:val="00A02024"/>
    <w:rsid w:val="00B0617B"/>
    <w:rsid w:val="00B42EB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057"/>
    <w:rPr>
      <w:color w:val="000000"/>
      <w:sz w:val="24"/>
      <w:szCs w:val="24"/>
    </w:rPr>
  </w:style>
  <w:style w:type="paragraph" w:styleId="Heading1">
    <w:name w:val="heading 1"/>
    <w:basedOn w:val="normal0"/>
    <w:next w:val="normal0"/>
    <w:link w:val="Heading1Char"/>
    <w:uiPriority w:val="99"/>
    <w:qFormat/>
    <w:rsid w:val="006B213C"/>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6B213C"/>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6B213C"/>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6B213C"/>
    <w:pPr>
      <w:keepNext/>
      <w:keepLines/>
      <w:spacing w:before="240" w:after="40"/>
      <w:contextualSpacing/>
      <w:outlineLvl w:val="3"/>
    </w:pPr>
    <w:rPr>
      <w:b/>
    </w:rPr>
  </w:style>
  <w:style w:type="paragraph" w:styleId="Heading5">
    <w:name w:val="heading 5"/>
    <w:basedOn w:val="normal0"/>
    <w:next w:val="normal0"/>
    <w:link w:val="Heading5Char"/>
    <w:uiPriority w:val="99"/>
    <w:qFormat/>
    <w:rsid w:val="006B213C"/>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6B213C"/>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6B213C"/>
    <w:rPr>
      <w:color w:val="000000"/>
      <w:sz w:val="24"/>
      <w:szCs w:val="24"/>
    </w:rPr>
  </w:style>
  <w:style w:type="paragraph" w:styleId="Title">
    <w:name w:val="Title"/>
    <w:basedOn w:val="normal0"/>
    <w:next w:val="normal0"/>
    <w:link w:val="TitleChar"/>
    <w:uiPriority w:val="99"/>
    <w:qFormat/>
    <w:rsid w:val="006B213C"/>
    <w:pPr>
      <w:keepNext/>
      <w:keepLines/>
      <w:spacing w:before="480" w:after="120"/>
      <w:contextualSpacing/>
    </w:pPr>
    <w:rPr>
      <w:b/>
      <w:sz w:val="72"/>
      <w:szCs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6B213C"/>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table" w:customStyle="1" w:styleId="Estilo">
    <w:name w:val="Estilo"/>
    <w:uiPriority w:val="99"/>
    <w:rsid w:val="006B213C"/>
    <w:rPr>
      <w:sz w:val="20"/>
      <w:szCs w:val="20"/>
    </w:rPr>
    <w:tblPr>
      <w:tblStyleRowBandSize w:val="1"/>
      <w:tblStyleColBandSize w:val="1"/>
      <w:tblInd w:w="0" w:type="dxa"/>
      <w:tblCellMar>
        <w:top w:w="0" w:type="dxa"/>
        <w:left w:w="0" w:type="dxa"/>
        <w:bottom w:w="0" w:type="dxa"/>
        <w:right w:w="0" w:type="dxa"/>
      </w:tblCellMar>
    </w:tblPr>
  </w:style>
  <w:style w:type="table" w:customStyle="1" w:styleId="Estilo1">
    <w:name w:val="Estilo1"/>
    <w:uiPriority w:val="99"/>
    <w:rsid w:val="006B213C"/>
    <w:rPr>
      <w:sz w:val="20"/>
      <w:szCs w:val="20"/>
    </w:rPr>
    <w:tblPr>
      <w:tblStyleRowBandSize w:val="1"/>
      <w:tblStyleColBandSize w:val="1"/>
      <w:tblInd w:w="0" w:type="dxa"/>
      <w:tblCellMar>
        <w:top w:w="0" w:type="dxa"/>
        <w:left w:w="0" w:type="dxa"/>
        <w:bottom w:w="0" w:type="dxa"/>
        <w:right w:w="0" w:type="dxa"/>
      </w:tblCellMar>
    </w:tblPr>
  </w:style>
  <w:style w:type="character" w:styleId="Hyperlink">
    <w:name w:val="Hyperlink"/>
    <w:basedOn w:val="DefaultParagraphFont"/>
    <w:uiPriority w:val="99"/>
    <w:rsid w:val="00143F8B"/>
    <w:rPr>
      <w:rFonts w:cs="Times New Roman"/>
      <w:color w:val="0000FF"/>
      <w:u w:val="single"/>
    </w:rPr>
  </w:style>
  <w:style w:type="character" w:styleId="FollowedHyperlink">
    <w:name w:val="FollowedHyperlink"/>
    <w:basedOn w:val="DefaultParagraphFont"/>
    <w:uiPriority w:val="99"/>
    <w:rsid w:val="00143F8B"/>
    <w:rPr>
      <w:rFonts w:cs="Times New Roman"/>
      <w:color w:val="800080"/>
      <w:u w:val="single"/>
    </w:rPr>
  </w:style>
  <w:style w:type="character" w:styleId="Strong">
    <w:name w:val="Strong"/>
    <w:basedOn w:val="DefaultParagraphFont"/>
    <w:uiPriority w:val="99"/>
    <w:qFormat/>
    <w:locked/>
    <w:rsid w:val="000347BC"/>
    <w:rPr>
      <w:rFonts w:cs="Times New Roman"/>
      <w:b/>
      <w:bCs/>
    </w:rPr>
  </w:style>
  <w:style w:type="character" w:styleId="Emphasis">
    <w:name w:val="Emphasis"/>
    <w:basedOn w:val="DefaultParagraphFont"/>
    <w:uiPriority w:val="99"/>
    <w:qFormat/>
    <w:locked/>
    <w:rsid w:val="000347BC"/>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mark_borax/MB-Junio2015.zip"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manantialcaduceo.com.ar/libros.htm" TargetMode="External"/><Relationship Id="rId5" Type="http://schemas.openxmlformats.org/officeDocument/2006/relationships/hyperlink" Target="http://www.manantialcaduceo.com.ar/libros.htm" TargetMode="External"/><Relationship Id="rId10" Type="http://schemas.openxmlformats.org/officeDocument/2006/relationships/hyperlink" Target="http://www.markborax.com" TargetMode="External"/><Relationship Id="rId4" Type="http://schemas.openxmlformats.org/officeDocument/2006/relationships/hyperlink" Target="http://www.markborax.com" TargetMode="Externa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2</Pages>
  <Words>729</Words>
  <Characters>4014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Reporte del Clima Cósmico</dc:title>
  <dc:subject/>
  <dc:creator>Graciela</dc:creator>
  <cp:keywords/>
  <dc:description/>
  <cp:lastModifiedBy>Graciela</cp:lastModifiedBy>
  <cp:revision>3</cp:revision>
  <dcterms:created xsi:type="dcterms:W3CDTF">2015-07-11T00:24:00Z</dcterms:created>
  <dcterms:modified xsi:type="dcterms:W3CDTF">2015-07-11T17:17:00Z</dcterms:modified>
</cp:coreProperties>
</file>